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FDB" w:rsidRPr="009F4FDB" w:rsidRDefault="009F4FDB" w:rsidP="009F4FDB">
      <w:pPr>
        <w:tabs>
          <w:tab w:val="left" w:pos="3450"/>
        </w:tabs>
        <w:autoSpaceDE w:val="0"/>
        <w:autoSpaceDN w:val="0"/>
        <w:adjustRightInd w:val="0"/>
        <w:jc w:val="center"/>
        <w:rPr>
          <w:rFonts w:ascii="Century Gothic" w:hAnsi="Century Gothic" w:cstheme="minorHAnsi"/>
          <w:b/>
          <w:color w:val="FF0000"/>
          <w:sz w:val="22"/>
          <w:szCs w:val="22"/>
        </w:rPr>
      </w:pPr>
      <w:r w:rsidRPr="009F4FDB">
        <w:rPr>
          <w:rFonts w:ascii="Century Gothic" w:hAnsi="Century Gothic" w:cstheme="minorHAnsi"/>
          <w:b/>
          <w:color w:val="FF0000"/>
          <w:sz w:val="22"/>
          <w:szCs w:val="22"/>
        </w:rPr>
        <w:t>AĞAÇ EV</w:t>
      </w:r>
      <w:bookmarkStart w:id="0" w:name="_GoBack"/>
      <w:bookmarkEnd w:id="0"/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PLAN GÖRÜNÜM</w:t>
      </w:r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jc w:val="center"/>
        <w:rPr>
          <w:rFonts w:ascii="Century Gothic" w:eastAsia="Calibri" w:hAnsi="Century Gothic" w:cstheme="minorHAnsi"/>
          <w:sz w:val="22"/>
          <w:szCs w:val="22"/>
          <w:lang w:eastAsia="en-US"/>
        </w:rPr>
      </w:pPr>
      <w:r>
        <w:rPr>
          <w:rFonts w:ascii="Century Gothic" w:eastAsia="Calibri" w:hAnsi="Century Gothic" w:cstheme="minorHAnsi"/>
          <w:noProof/>
          <w:sz w:val="22"/>
          <w:szCs w:val="22"/>
        </w:rPr>
        <w:drawing>
          <wp:inline distT="0" distB="0" distL="0" distR="0" wp14:anchorId="28CCD940" wp14:editId="55B73A19">
            <wp:extent cx="5760720" cy="3533775"/>
            <wp:effectExtent l="0" t="0" r="0" b="9525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A (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1" b="26940"/>
                    <a:stretch/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112">
        <w:rPr>
          <w:rFonts w:ascii="Century Gothic" w:eastAsia="Calibri" w:hAnsi="Century Gothic" w:cstheme="minorHAnsi"/>
          <w:noProof/>
          <w:sz w:val="22"/>
          <w:szCs w:val="22"/>
        </w:rPr>
        <w:drawing>
          <wp:inline distT="0" distB="0" distL="0" distR="0" wp14:anchorId="713CC6B7" wp14:editId="43A0616D">
            <wp:extent cx="3395977" cy="1781175"/>
            <wp:effectExtent l="0" t="0" r="0" b="0"/>
            <wp:docPr id="1043" name="Resim 1043" descr="Untitled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42" cy="17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DB" w:rsidRPr="00246112" w:rsidRDefault="009F4FDB" w:rsidP="009F4FDB">
      <w:pPr>
        <w:rPr>
          <w:rFonts w:ascii="Century Gothic" w:hAnsi="Century Gothic"/>
          <w:b/>
          <w:i/>
          <w:sz w:val="22"/>
          <w:szCs w:val="22"/>
          <w:highlight w:val="yellow"/>
          <w:u w:val="single"/>
        </w:rPr>
      </w:pPr>
    </w:p>
    <w:p w:rsidR="009F4FDB" w:rsidRPr="00080065" w:rsidRDefault="009F4FDB" w:rsidP="009F4FDB">
      <w:pPr>
        <w:rPr>
          <w:rFonts w:ascii="Century Gothic" w:hAnsi="Century Gothic"/>
          <w:sz w:val="18"/>
          <w:szCs w:val="18"/>
          <w:u w:val="single"/>
        </w:rPr>
      </w:pPr>
      <w:r w:rsidRPr="00080065">
        <w:rPr>
          <w:rFonts w:ascii="Century Gothic" w:eastAsia="Batang" w:hAnsi="Century Gothic" w:cs="Courier New"/>
          <w:sz w:val="18"/>
          <w:szCs w:val="18"/>
          <w:u w:val="single"/>
        </w:rPr>
        <w:t>*** ÜRÜN TEKNİK ŞARTNAMESİ VE PLAN GÖRÜNTÜSÜNÜ KARŞILAMASI ESASTIR. (</w:t>
      </w:r>
      <w:proofErr w:type="spellStart"/>
      <w:r w:rsidRPr="00080065">
        <w:rPr>
          <w:rFonts w:ascii="Century Gothic" w:hAnsi="Century Gothic"/>
          <w:sz w:val="18"/>
          <w:szCs w:val="18"/>
          <w:u w:val="single"/>
        </w:rPr>
        <w:t>Tse</w:t>
      </w:r>
      <w:proofErr w:type="spellEnd"/>
      <w:r w:rsidRPr="00080065">
        <w:rPr>
          <w:rFonts w:ascii="Century Gothic" w:hAnsi="Century Gothic"/>
          <w:sz w:val="18"/>
          <w:szCs w:val="18"/>
          <w:u w:val="single"/>
        </w:rPr>
        <w:t xml:space="preserve">  kontrolünde plan esastır)</w:t>
      </w:r>
    </w:p>
    <w:p w:rsidR="009F4FDB" w:rsidRPr="00080065" w:rsidRDefault="009F4FDB" w:rsidP="009F4FDB">
      <w:pPr>
        <w:rPr>
          <w:rFonts w:ascii="Century Gothic" w:eastAsia="Batang" w:hAnsi="Century Gothic" w:cs="Courier New"/>
          <w:sz w:val="18"/>
          <w:szCs w:val="18"/>
          <w:u w:val="single"/>
        </w:rPr>
      </w:pPr>
    </w:p>
    <w:p w:rsidR="009F4FDB" w:rsidRPr="00080065" w:rsidRDefault="009F4FDB" w:rsidP="009F4FDB">
      <w:pPr>
        <w:rPr>
          <w:rFonts w:ascii="Century Gothic" w:eastAsia="Batang" w:hAnsi="Century Gothic" w:cs="Courier New"/>
          <w:sz w:val="18"/>
          <w:szCs w:val="18"/>
          <w:u w:val="single"/>
        </w:rPr>
      </w:pPr>
      <w:r w:rsidRPr="00080065">
        <w:rPr>
          <w:rFonts w:ascii="Century Gothic" w:eastAsia="Batang" w:hAnsi="Century Gothic" w:cs="Courier New"/>
          <w:sz w:val="18"/>
          <w:szCs w:val="18"/>
          <w:u w:val="single"/>
        </w:rPr>
        <w:t>*** İLGİLİ ÜRÜN TSEN 1176-3 EVRAĞINDAKİ MODELLER ARASINDA OLMALIDIR.</w:t>
      </w:r>
    </w:p>
    <w:p w:rsidR="009F4FDB" w:rsidRPr="00080065" w:rsidRDefault="009F4FDB" w:rsidP="009F4FDB">
      <w:pPr>
        <w:jc w:val="both"/>
        <w:rPr>
          <w:rFonts w:ascii="Century Gothic" w:hAnsi="Century Gothic"/>
          <w:sz w:val="18"/>
          <w:szCs w:val="18"/>
          <w:u w:val="single"/>
        </w:rPr>
      </w:pPr>
      <w:r w:rsidRPr="00080065">
        <w:rPr>
          <w:rFonts w:ascii="Century Gothic" w:hAnsi="Century Gothic"/>
          <w:sz w:val="18"/>
          <w:szCs w:val="18"/>
          <w:u w:val="single"/>
        </w:rPr>
        <w:t>***SUNULACAK KALİTE EVRAKLARI EKLERİ İLE BİRLİKTE TÜRKAK ONAYLI TÜRK STANDARTLARI ENSTİTÜSÜ TARAFINDAN VERİLMİŞ BELGELER OLMALIDIR.</w:t>
      </w:r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jc w:val="center"/>
        <w:rPr>
          <w:rFonts w:ascii="Century Gothic" w:eastAsia="Calibri" w:hAnsi="Century Gothic" w:cstheme="minorHAnsi"/>
          <w:sz w:val="22"/>
          <w:szCs w:val="22"/>
          <w:lang w:eastAsia="en-US"/>
        </w:rPr>
      </w:pPr>
    </w:p>
    <w:p w:rsidR="009F4FDB" w:rsidRPr="00246112" w:rsidRDefault="009F4FDB" w:rsidP="009F4FDB">
      <w:pPr>
        <w:rPr>
          <w:rFonts w:ascii="Century Gothic" w:eastAsia="Calibri" w:hAnsi="Century Gothic" w:cstheme="minorHAnsi"/>
          <w:sz w:val="22"/>
          <w:szCs w:val="22"/>
          <w:lang w:eastAsia="en-US"/>
        </w:rPr>
      </w:pPr>
      <w:r w:rsidRPr="00246112">
        <w:rPr>
          <w:rFonts w:ascii="Century Gothic" w:eastAsia="Calibri" w:hAnsi="Century Gothic" w:cstheme="minorHAnsi"/>
          <w:sz w:val="22"/>
          <w:szCs w:val="22"/>
          <w:lang w:eastAsia="en-US"/>
        </w:rPr>
        <w:t>Ürün zeminden tepe noktasına ulaşan 4 adet eğimli taşıyıcı arasına montajlanmış ip tırmanma istasyonu, 1 adet HPL kullanılarak oluşturulmuş ev formundan ve 1 adet krom kaydıraktan meydana gelecektir. Ürün üzerinde TS EN 1176-1 ve normlarına aykırı bir detay bulunmamalıdır.</w:t>
      </w:r>
    </w:p>
    <w:p w:rsidR="009F4FDB" w:rsidRPr="00246112" w:rsidRDefault="009F4FDB" w:rsidP="009F4FDB">
      <w:pPr>
        <w:rPr>
          <w:rFonts w:ascii="Century Gothic" w:eastAsia="Calibri" w:hAnsi="Century Gothic" w:cstheme="minorHAnsi"/>
          <w:sz w:val="22"/>
          <w:szCs w:val="22"/>
          <w:lang w:eastAsia="en-US"/>
        </w:rPr>
      </w:pPr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DUVARLAR, ÇATI VE PLATFORM ;</w:t>
      </w:r>
    </w:p>
    <w:p w:rsidR="000E296D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AC671AE" wp14:editId="2A040D4F">
            <wp:simplePos x="0" y="0"/>
            <wp:positionH relativeFrom="margin">
              <wp:posOffset>647700</wp:posOffset>
            </wp:positionH>
            <wp:positionV relativeFrom="paragraph">
              <wp:posOffset>13335</wp:posOffset>
            </wp:positionV>
            <wp:extent cx="1447800" cy="943610"/>
            <wp:effectExtent l="0" t="0" r="0" b="8890"/>
            <wp:wrapThrough wrapText="bothSides">
              <wp:wrapPolygon edited="0">
                <wp:start x="0" y="0"/>
                <wp:lineTo x="0" y="21367"/>
                <wp:lineTo x="21316" y="21367"/>
                <wp:lineTo x="21316" y="0"/>
                <wp:lineTo x="0" y="0"/>
              </wp:wrapPolygon>
            </wp:wrapThrough>
            <wp:docPr id="1029" name="Resim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p2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sz w:val="22"/>
          <w:szCs w:val="22"/>
        </w:rPr>
        <w:t xml:space="preserve">Ürünün tepe noktasında bulunan evin duvarları ve çatısı </w:t>
      </w:r>
      <w:r w:rsidR="00AF73F8">
        <w:rPr>
          <w:rFonts w:ascii="Century Gothic" w:hAnsi="Century Gothic" w:cstheme="minorHAnsi"/>
          <w:b/>
          <w:sz w:val="22"/>
          <w:szCs w:val="22"/>
        </w:rPr>
        <w:t xml:space="preserve">16 </w:t>
      </w:r>
      <w:r w:rsidRPr="00246112">
        <w:rPr>
          <w:rFonts w:ascii="Century Gothic" w:hAnsi="Century Gothic" w:cstheme="minorHAnsi"/>
          <w:b/>
          <w:sz w:val="22"/>
          <w:szCs w:val="22"/>
        </w:rPr>
        <w:t>mm kalınlığında yüksek basınçlı lamine (HPL)</w:t>
      </w:r>
      <w:r w:rsidRPr="00246112">
        <w:rPr>
          <w:rFonts w:ascii="Century Gothic" w:hAnsi="Century Gothic" w:cstheme="minorHAnsi"/>
          <w:sz w:val="22"/>
          <w:szCs w:val="22"/>
        </w:rPr>
        <w:t xml:space="preserve"> malzemelerden meydana gelmelidir.</w:t>
      </w:r>
    </w:p>
    <w:p w:rsidR="009F4FDB" w:rsidRPr="00246112" w:rsidRDefault="000E296D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lastRenderedPageBreak/>
        <w:t xml:space="preserve">Ürün üzerindeki giydirmeler için min12 </w:t>
      </w:r>
      <w:proofErr w:type="spellStart"/>
      <w:r>
        <w:rPr>
          <w:rFonts w:ascii="Century Gothic" w:hAnsi="Century Gothic" w:cstheme="minorHAnsi"/>
          <w:sz w:val="22"/>
          <w:szCs w:val="22"/>
        </w:rPr>
        <w:t>mm’lik</w:t>
      </w:r>
      <w:proofErr w:type="spellEnd"/>
      <w:r>
        <w:rPr>
          <w:rFonts w:ascii="Century Gothic" w:hAnsi="Century Gothic" w:cstheme="minorHAnsi"/>
          <w:sz w:val="22"/>
          <w:szCs w:val="22"/>
        </w:rPr>
        <w:t xml:space="preserve"> HPL malzeme kullanılmalıdır.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Ü</w:t>
      </w:r>
      <w:r w:rsidR="000E296D">
        <w:rPr>
          <w:rFonts w:ascii="Century Gothic" w:hAnsi="Century Gothic" w:cstheme="minorHAnsi"/>
          <w:sz w:val="22"/>
          <w:szCs w:val="22"/>
        </w:rPr>
        <w:t xml:space="preserve">rünün basma yüzeyi (platform) min18 </w:t>
      </w:r>
      <w:r w:rsidRPr="00246112">
        <w:rPr>
          <w:rFonts w:ascii="Century Gothic" w:hAnsi="Century Gothic" w:cstheme="minorHAnsi"/>
          <w:sz w:val="22"/>
          <w:szCs w:val="22"/>
        </w:rPr>
        <w:t>mm HPL malzemeden meydana gelmelidir. Platformun ortasında TSE normlarına uygun olarak çocuğun sığabileceği ölçüde bir boşluk bulunmalıdır.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HPL platform CNC ROUTER tezgâhlarda işlenerek altına mukavemeti ve dayanımı artırıcı alüminyum sac monte edilmelidir.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HPL duvarlar arasındaki açı 90°</w:t>
      </w:r>
      <w:r w:rsidRPr="00246112">
        <w:rPr>
          <w:rStyle w:val="apple-converted-space"/>
          <w:rFonts w:ascii="Century Gothic" w:hAnsi="Century Gothic" w:cstheme="minorHAnsi"/>
          <w:sz w:val="22"/>
          <w:szCs w:val="22"/>
          <w:shd w:val="clear" w:color="auto" w:fill="FFFFFF"/>
        </w:rPr>
        <w:t> </w:t>
      </w:r>
      <w:r w:rsidRPr="00246112">
        <w:rPr>
          <w:rFonts w:ascii="Century Gothic" w:hAnsi="Century Gothic" w:cstheme="minorHAnsi"/>
          <w:sz w:val="22"/>
          <w:szCs w:val="22"/>
        </w:rPr>
        <w:t xml:space="preserve">olacak şekilde montajlanmalıdır. Duvarlar ve çatı, bağlantı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elemanIı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olarak CNC ABKANT teknolojisi ile yekpare şekilde bükülerek oluşturulan 2mm sac kullanılacaktır. Bağlantı elemanları dışarıdan görünmeyecek şekilde montajlanmalıdır.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HPL duvarlar üzerinde TSE normlarına uygun olacak şekilde açıklıklar bulunmalıdır.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 w:cstheme="minorHAnsi"/>
          <w:noProof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HPL paneller UV ışınlarına dirençli, bakteri ve kir tutmama özelliğine sahip olmalıdır. Panellerde UV+ sertifikası olmalıdır.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HPL paneller darbelere, aşınmaya, yangına, suya ve neme dayanıklı olmalıdır.</w:t>
      </w:r>
    </w:p>
    <w:p w:rsidR="009F4FDB" w:rsidRPr="00246112" w:rsidRDefault="009F4FDB" w:rsidP="009F4FDB">
      <w:pPr>
        <w:pStyle w:val="ListeParagraf"/>
        <w:numPr>
          <w:ilvl w:val="0"/>
          <w:numId w:val="3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Alt borular üzerinde kullanılan min.12mm kalınlığındaki HDPE/HPL monte edilmeye elverişli bağlantı yüzeyine sahip olacak şekilde tasarlanıp üretilecektir. HDPE/HPL malzeme de alev yürümezlik ve almazlık özelliği olmalıdır.</w:t>
      </w: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TAŞIYICI BORULAR ;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87F5528" wp14:editId="47F2C7FB">
            <wp:simplePos x="0" y="0"/>
            <wp:positionH relativeFrom="margin">
              <wp:posOffset>533400</wp:posOffset>
            </wp:positionH>
            <wp:positionV relativeFrom="paragraph">
              <wp:posOffset>19050</wp:posOffset>
            </wp:positionV>
            <wp:extent cx="1885950" cy="1885950"/>
            <wp:effectExtent l="19050" t="19050" r="19050" b="19050"/>
            <wp:wrapSquare wrapText="bothSides"/>
            <wp:docPr id="1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sz w:val="22"/>
          <w:szCs w:val="22"/>
        </w:rPr>
        <w:t>12 adet çelik boru bulunmaktadır.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Ana taşıyıcı boruları asgari Ø114.3 mm kalınlığı 3-5mm olmalıdır.</w:t>
      </w:r>
    </w:p>
    <w:p w:rsidR="009F4FDB" w:rsidRPr="00246112" w:rsidRDefault="009F4FDB" w:rsidP="009F4FDB">
      <w:pPr>
        <w:numPr>
          <w:ilvl w:val="0"/>
          <w:numId w:val="2"/>
        </w:num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Alt kısımda bulunan taşıyıcı borular ürün merkez tersine doğru eğimli olup, konstrüksiyon ipini gergin tutulmalıdır.</w:t>
      </w:r>
    </w:p>
    <w:p w:rsidR="009F4FDB" w:rsidRPr="00246112" w:rsidRDefault="009F4FDB" w:rsidP="009F4FDB">
      <w:pPr>
        <w:numPr>
          <w:ilvl w:val="0"/>
          <w:numId w:val="2"/>
        </w:num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Çelik borular ve ürün üzerinde kullanılan metal aksamlar kumlama + fırın boya işlemine tabii tutulmalıdır.</w:t>
      </w:r>
    </w:p>
    <w:p w:rsidR="009F4FDB" w:rsidRPr="00246112" w:rsidRDefault="009F4FDB" w:rsidP="009F4FDB">
      <w:pPr>
        <w:numPr>
          <w:ilvl w:val="0"/>
          <w:numId w:val="2"/>
        </w:num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Üst kısımda bulunan taşıyıcı borular, evin platformu altındaki saca kaynaklanarak montajlanmalı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200" w:line="276" w:lineRule="auto"/>
        <w:contextualSpacing/>
        <w:rPr>
          <w:rFonts w:ascii="Century Gothic" w:eastAsiaTheme="minorEastAsia" w:hAnsi="Century Gothic" w:cstheme="minorHAnsi"/>
          <w:sz w:val="22"/>
          <w:szCs w:val="22"/>
        </w:rPr>
      </w:pPr>
      <w:r w:rsidRPr="00246112">
        <w:rPr>
          <w:rFonts w:ascii="Century Gothic" w:eastAsiaTheme="minorEastAsia" w:hAnsi="Century Gothic" w:cstheme="minorHAnsi"/>
          <w:sz w:val="22"/>
          <w:szCs w:val="22"/>
        </w:rPr>
        <w:t xml:space="preserve">Alt ve üst boruların teğet birleşimde oluşacak arakesiti detaylandırmak için PA6 malzemeden plastik enjeksiyon tekniği ile veya alüminyum malzemeden </w:t>
      </w:r>
      <w:proofErr w:type="spellStart"/>
      <w:r w:rsidRPr="00246112">
        <w:rPr>
          <w:rFonts w:ascii="Century Gothic" w:eastAsiaTheme="minorEastAsia" w:hAnsi="Century Gothic" w:cstheme="minorHAnsi"/>
          <w:sz w:val="22"/>
          <w:szCs w:val="22"/>
        </w:rPr>
        <w:t>kokil</w:t>
      </w:r>
      <w:proofErr w:type="spellEnd"/>
      <w:r w:rsidRPr="00246112">
        <w:rPr>
          <w:rFonts w:ascii="Century Gothic" w:eastAsiaTheme="minorEastAsia" w:hAnsi="Century Gothic" w:cstheme="minorHAnsi"/>
          <w:sz w:val="22"/>
          <w:szCs w:val="22"/>
        </w:rPr>
        <w:t xml:space="preserve"> döküm tekniği ile veya paslanmaz çelik malzemeden hassas döküm tekniği ile üretilmiş dayama adaptörleri kullanılmalıdır.</w:t>
      </w:r>
    </w:p>
    <w:p w:rsidR="009F4FDB" w:rsidRPr="00246112" w:rsidRDefault="009F4FDB" w:rsidP="009F4FDB">
      <w:pPr>
        <w:numPr>
          <w:ilvl w:val="0"/>
          <w:numId w:val="2"/>
        </w:num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Ürün dikmeleri zemine M14 çelik dübeller ile kimyasal kullanılarak montajlanmalıdır.</w:t>
      </w:r>
    </w:p>
    <w:p w:rsidR="009F4FDB" w:rsidRPr="00246112" w:rsidRDefault="009F4FDB" w:rsidP="009F4FDB">
      <w:pPr>
        <w:ind w:left="72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ind w:left="72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ind w:left="72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ind w:left="720"/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 xml:space="preserve"> EV PLAN GÖRÜNÜM ;</w:t>
      </w:r>
    </w:p>
    <w:p w:rsidR="009F4FDB" w:rsidRPr="00246112" w:rsidRDefault="009F4FDB" w:rsidP="009F4FDB">
      <w:pPr>
        <w:ind w:left="72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915"/>
        </w:tabs>
        <w:jc w:val="center"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lastRenderedPageBreak/>
        <w:drawing>
          <wp:inline distT="0" distB="0" distL="0" distR="0" wp14:anchorId="47EECA1D" wp14:editId="2ECCA3E3">
            <wp:extent cx="6591300" cy="2990850"/>
            <wp:effectExtent l="0" t="0" r="0" b="0"/>
            <wp:docPr id="1042" name="Resim 1042" descr="agac ev 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ac ev t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İP TIRMANMA PLAN GÖRÜNÜM ;</w:t>
      </w:r>
    </w:p>
    <w:p w:rsidR="009F4FDB" w:rsidRPr="00246112" w:rsidRDefault="009F4FDB" w:rsidP="009F4FDB">
      <w:pPr>
        <w:tabs>
          <w:tab w:val="left" w:pos="3450"/>
        </w:tabs>
        <w:autoSpaceDE w:val="0"/>
        <w:autoSpaceDN w:val="0"/>
        <w:adjustRightInd w:val="0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inline distT="0" distB="0" distL="0" distR="0" wp14:anchorId="7BB7FDC6" wp14:editId="5C8F8B9D">
            <wp:extent cx="5960151" cy="2486025"/>
            <wp:effectExtent l="0" t="0" r="2540" b="0"/>
            <wp:docPr id="1031" name="Resim 1031" descr="C:\Users\sezin.cikcik\AppData\Local\Microsoft\Windows\INetCacheContent.Word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zin.cikcik\AppData\Local\Microsoft\Windows\INetCacheContent.Word\Untitle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1" b="9848"/>
                    <a:stretch/>
                  </pic:blipFill>
                  <pic:spPr bwMode="auto">
                    <a:xfrm>
                      <a:off x="0" y="0"/>
                      <a:ext cx="5978623" cy="24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FDB" w:rsidRPr="00246112" w:rsidRDefault="009F4FDB" w:rsidP="009F4FDB">
      <w:pPr>
        <w:tabs>
          <w:tab w:val="left" w:pos="1650"/>
          <w:tab w:val="right" w:pos="11056"/>
        </w:tabs>
        <w:autoSpaceDE w:val="0"/>
        <w:autoSpaceDN w:val="0"/>
        <w:adjustRightInd w:val="0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 xml:space="preserve">Uzunluk : </w:t>
      </w:r>
      <w:r w:rsidRPr="00246112">
        <w:rPr>
          <w:rFonts w:ascii="Century Gothic" w:hAnsi="Century Gothic" w:cstheme="minorHAnsi"/>
          <w:sz w:val="22"/>
          <w:szCs w:val="22"/>
        </w:rPr>
        <w:t>4.4 m</w:t>
      </w: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 xml:space="preserve">Genişlik :  </w:t>
      </w:r>
      <w:r w:rsidRPr="00246112">
        <w:rPr>
          <w:rFonts w:ascii="Century Gothic" w:hAnsi="Century Gothic" w:cstheme="minorHAnsi"/>
          <w:sz w:val="22"/>
          <w:szCs w:val="22"/>
        </w:rPr>
        <w:t xml:space="preserve">4.4 m </w:t>
      </w: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 xml:space="preserve">Yükseklik : </w:t>
      </w:r>
      <w:r w:rsidRPr="00246112">
        <w:rPr>
          <w:rFonts w:ascii="Century Gothic" w:hAnsi="Century Gothic" w:cstheme="minorHAnsi"/>
          <w:sz w:val="22"/>
          <w:szCs w:val="22"/>
        </w:rPr>
        <w:t>4 m</w:t>
      </w:r>
      <w:r w:rsidRPr="00246112">
        <w:rPr>
          <w:rFonts w:ascii="Century Gothic" w:hAnsi="Century Gothic" w:cstheme="minorHAnsi"/>
          <w:b/>
          <w:sz w:val="22"/>
          <w:szCs w:val="22"/>
        </w:rPr>
        <w:t xml:space="preserve"> </w:t>
      </w: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 xml:space="preserve">Kapasite : </w:t>
      </w:r>
      <w:r w:rsidRPr="00246112">
        <w:rPr>
          <w:rFonts w:ascii="Century Gothic" w:hAnsi="Century Gothic" w:cstheme="minorHAnsi"/>
          <w:sz w:val="22"/>
          <w:szCs w:val="22"/>
        </w:rPr>
        <w:t>20 kişi</w:t>
      </w:r>
    </w:p>
    <w:p w:rsidR="009F4FDB" w:rsidRPr="00246112" w:rsidRDefault="009F4FDB" w:rsidP="009F4FDB">
      <w:pPr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İp Güvenlik Alanı Ölçüleri :</w:t>
      </w:r>
      <w:r w:rsidRPr="00246112">
        <w:rPr>
          <w:rFonts w:ascii="Century Gothic" w:hAnsi="Century Gothic" w:cstheme="minorHAnsi"/>
          <w:sz w:val="22"/>
          <w:szCs w:val="22"/>
        </w:rPr>
        <w:t>5.9 m x 5.9 m</w:t>
      </w:r>
    </w:p>
    <w:p w:rsidR="009F4FDB" w:rsidRPr="00246112" w:rsidRDefault="009F4FDB" w:rsidP="009F4FD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rPr>
          <w:rFonts w:ascii="Century Gothic" w:hAnsi="Century Gothic" w:cstheme="minorHAnsi"/>
          <w:b/>
          <w:noProof/>
          <w:sz w:val="22"/>
          <w:szCs w:val="22"/>
          <w:u w:val="single"/>
        </w:rPr>
      </w:pPr>
    </w:p>
    <w:p w:rsidR="009F4FDB" w:rsidRPr="00246112" w:rsidRDefault="009F4FDB" w:rsidP="009F4FDB">
      <w:pPr>
        <w:autoSpaceDE w:val="0"/>
        <w:autoSpaceDN w:val="0"/>
        <w:adjustRightInd w:val="0"/>
        <w:jc w:val="both"/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İPLİ TIRMANMA GENEL ÖZELLİKLERİ ;</w:t>
      </w:r>
    </w:p>
    <w:p w:rsidR="009F4FDB" w:rsidRPr="00246112" w:rsidRDefault="009F4FDB" w:rsidP="009F4FDB">
      <w:pPr>
        <w:ind w:left="2124" w:hanging="2124"/>
        <w:jc w:val="both"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b/>
          <w:noProof/>
          <w:sz w:val="22"/>
          <w:szCs w:val="22"/>
        </w:rPr>
        <w:t>Tırmanma Halatları:</w:t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  <w:r w:rsidRPr="00246112">
        <w:rPr>
          <w:rFonts w:ascii="Century Gothic" w:hAnsi="Century Gothic" w:cstheme="minorHAnsi"/>
          <w:sz w:val="22"/>
          <w:szCs w:val="22"/>
        </w:rPr>
        <w:tab/>
      </w:r>
    </w:p>
    <w:p w:rsidR="009F4FDB" w:rsidRPr="00246112" w:rsidRDefault="009F4FDB" w:rsidP="009F4FDB">
      <w:pPr>
        <w:ind w:left="2124" w:hanging="2124"/>
        <w:jc w:val="both"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09EBFB74" wp14:editId="3D1A3675">
            <wp:simplePos x="0" y="0"/>
            <wp:positionH relativeFrom="column">
              <wp:posOffset>333375</wp:posOffset>
            </wp:positionH>
            <wp:positionV relativeFrom="paragraph">
              <wp:posOffset>190500</wp:posOffset>
            </wp:positionV>
            <wp:extent cx="1322070" cy="1228725"/>
            <wp:effectExtent l="19050" t="19050" r="11430" b="28575"/>
            <wp:wrapSquare wrapText="bothSides"/>
            <wp:docPr id="1032" name="18 Resim" descr="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Resim" descr="i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21" t="15475" r="7864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noProof/>
          <w:sz w:val="22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31A7EB84" wp14:editId="1202E599">
            <wp:simplePos x="0" y="0"/>
            <wp:positionH relativeFrom="column">
              <wp:posOffset>2181225</wp:posOffset>
            </wp:positionH>
            <wp:positionV relativeFrom="paragraph">
              <wp:posOffset>194945</wp:posOffset>
            </wp:positionV>
            <wp:extent cx="1190625" cy="1226185"/>
            <wp:effectExtent l="0" t="0" r="9525" b="0"/>
            <wp:wrapSquare wrapText="bothSides"/>
            <wp:docPr id="1033" name="Resim 1" descr="C:\Users\yagmur.sabanci\Desktop\YAĞMUR\ÇELİKLİ İ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yagmur.sabanci\Desktop\YAĞMUR\ÇELİKLİ İ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noProof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142ECC5E" wp14:editId="6262E4F3">
            <wp:simplePos x="0" y="0"/>
            <wp:positionH relativeFrom="column">
              <wp:posOffset>1828800</wp:posOffset>
            </wp:positionH>
            <wp:positionV relativeFrom="paragraph">
              <wp:posOffset>200025</wp:posOffset>
            </wp:positionV>
            <wp:extent cx="216535" cy="1219200"/>
            <wp:effectExtent l="19050" t="19050" r="12065" b="19050"/>
            <wp:wrapSquare wrapText="bothSides"/>
            <wp:docPr id="1034" name="0 Resim" descr="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i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Zırhlı çelik halatın dış çapı 18mm olacaktır.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Halatlar sistemdeki yük durumuna göre çelik çekirdekli ve / veya fiber çekirdekli olmalıdır.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18 mm çelik çekirdekli halatın içinde toplam 103 çelik telcikten oluşmalıdır.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18 mm fiber çekirdekli halatın içinde her biri 0,80 mm kalınlığında 54 adet çelik telcik bulunmalıdır.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18 mm çelik zırhlı halatlar 6 adet fitilden oluşacak ve her fitil 9 adet galvaniz çelik telli olup her fitilde kullanılan çelik tel çapı 3,4 mm olmalıdır.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 xml:space="preserve">Halatlardaki her fitil naylon (PA6) veya polyester (PES) hammadden sürtünmeye ve kopmaya karşı dayanımını arttırmak amacı için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breaded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(örme) tekniği ile kaplanmalı ve dayanımını, dışardan zarar görmesini telden hammaddenin sıyrılmasını önlemek için özel bir proses ile tele yapıştırılmalıdır.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46112">
        <w:rPr>
          <w:rFonts w:ascii="Century Gothic" w:eastAsia="Batang" w:hAnsi="Century Gothic" w:cs="Courier New"/>
          <w:sz w:val="22"/>
          <w:szCs w:val="22"/>
        </w:rPr>
        <w:t xml:space="preserve">İstekliler ihale tarihinden geriye doğru son 1 yıl içerisinde düzenlenmiş </w:t>
      </w:r>
      <w:r w:rsidRPr="00246112">
        <w:rPr>
          <w:rFonts w:ascii="Century Gothic" w:hAnsi="Century Gothic"/>
          <w:sz w:val="22"/>
          <w:szCs w:val="22"/>
        </w:rPr>
        <w:t xml:space="preserve">TS EN 71-3:2013+A1:2014 ‘e göre ip malzeme  içeriğinde çocuk sağlığına zararlı madde içermediğini gösteren olumlu test raporunu ihale </w:t>
      </w:r>
      <w:r w:rsidRPr="00246112">
        <w:rPr>
          <w:rFonts w:ascii="Century Gothic" w:eastAsia="Batang" w:hAnsi="Century Gothic" w:cs="Courier New"/>
          <w:sz w:val="22"/>
          <w:szCs w:val="22"/>
        </w:rPr>
        <w:t xml:space="preserve">sırasında teklifleri ile birlikte </w:t>
      </w:r>
      <w:r w:rsidRPr="00246112">
        <w:rPr>
          <w:rFonts w:ascii="Century Gothic" w:hAnsi="Century Gothic"/>
          <w:sz w:val="22"/>
          <w:szCs w:val="22"/>
        </w:rPr>
        <w:t xml:space="preserve"> sunacaklardır(rapor </w:t>
      </w:r>
      <w:proofErr w:type="spellStart"/>
      <w:r w:rsidRPr="00246112">
        <w:rPr>
          <w:rFonts w:ascii="Century Gothic" w:hAnsi="Century Gothic"/>
          <w:sz w:val="22"/>
          <w:szCs w:val="22"/>
        </w:rPr>
        <w:t>türk</w:t>
      </w:r>
      <w:proofErr w:type="spellEnd"/>
      <w:r w:rsidRPr="00246112">
        <w:rPr>
          <w:rFonts w:ascii="Century Gothic" w:hAnsi="Century Gothic"/>
          <w:sz w:val="22"/>
          <w:szCs w:val="22"/>
        </w:rPr>
        <w:t xml:space="preserve"> akreditasyon kurumu tarafından onaylı test laboratuvarından alınmış olmalıdır.) , sunulacak rapor kapsamında koyu sarı, açık sarı, gri, siyah, kırmızı, lacivert ,kahverengi ,koyu mavi, açık mavi, koyu yeşil, açık yeşil renkte ip malzemeyi içermelidir.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46112">
        <w:rPr>
          <w:rFonts w:ascii="Century Gothic" w:eastAsia="Batang" w:hAnsi="Century Gothic" w:cs="Courier New"/>
          <w:sz w:val="22"/>
          <w:szCs w:val="22"/>
        </w:rPr>
        <w:t>İstekliler ihale tarihinden geriye doğru son 1 yıl içerisinde düzenlenmiş</w:t>
      </w:r>
      <w:r w:rsidRPr="00246112">
        <w:rPr>
          <w:rFonts w:ascii="Century Gothic" w:hAnsi="Century Gothic"/>
          <w:sz w:val="22"/>
          <w:szCs w:val="22"/>
        </w:rPr>
        <w:t xml:space="preserve"> TS EN 71-2+A1:2014-04 oyuncak güvenliği ip malzemeler için olumlu yanmazlık test raporunu 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46112">
        <w:rPr>
          <w:rFonts w:ascii="Century Gothic" w:hAnsi="Century Gothic"/>
          <w:sz w:val="22"/>
          <w:szCs w:val="22"/>
        </w:rPr>
        <w:t xml:space="preserve">ihale </w:t>
      </w:r>
      <w:r w:rsidRPr="00246112">
        <w:rPr>
          <w:rFonts w:ascii="Century Gothic" w:eastAsia="Batang" w:hAnsi="Century Gothic" w:cs="Courier New"/>
          <w:sz w:val="22"/>
          <w:szCs w:val="22"/>
        </w:rPr>
        <w:t xml:space="preserve">sırasında teklifleri ile birlikte </w:t>
      </w:r>
      <w:r w:rsidRPr="00246112">
        <w:rPr>
          <w:rFonts w:ascii="Century Gothic" w:hAnsi="Century Gothic"/>
          <w:sz w:val="22"/>
          <w:szCs w:val="22"/>
        </w:rPr>
        <w:t xml:space="preserve"> sunacaklardır(rapor </w:t>
      </w:r>
      <w:proofErr w:type="spellStart"/>
      <w:r w:rsidRPr="00246112">
        <w:rPr>
          <w:rFonts w:ascii="Century Gothic" w:hAnsi="Century Gothic"/>
          <w:sz w:val="22"/>
          <w:szCs w:val="22"/>
        </w:rPr>
        <w:t>türk</w:t>
      </w:r>
      <w:proofErr w:type="spellEnd"/>
      <w:r w:rsidRPr="00246112">
        <w:rPr>
          <w:rFonts w:ascii="Century Gothic" w:hAnsi="Century Gothic"/>
          <w:sz w:val="22"/>
          <w:szCs w:val="22"/>
        </w:rPr>
        <w:t xml:space="preserve"> akreditasyon kurumu tarafından onaylı test laboratuvarından alınmış olmalıdır.)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46112">
        <w:rPr>
          <w:rFonts w:ascii="Century Gothic" w:eastAsia="Batang" w:hAnsi="Century Gothic" w:cs="Courier New"/>
          <w:sz w:val="22"/>
          <w:szCs w:val="22"/>
        </w:rPr>
        <w:t>İstekliler ihale tarihinden geriye doğru son 1 yıl içerisinde düzenlenmiş</w:t>
      </w:r>
      <w:r w:rsidRPr="00246112">
        <w:rPr>
          <w:rFonts w:ascii="Century Gothic" w:hAnsi="Century Gothic"/>
          <w:sz w:val="22"/>
          <w:szCs w:val="22"/>
        </w:rPr>
        <w:t xml:space="preserve"> İp malzemeler için olumlu </w:t>
      </w:r>
      <w:proofErr w:type="spellStart"/>
      <w:r w:rsidRPr="00246112">
        <w:rPr>
          <w:rFonts w:ascii="Century Gothic" w:hAnsi="Century Gothic"/>
          <w:sz w:val="22"/>
          <w:szCs w:val="22"/>
        </w:rPr>
        <w:t>fitalat</w:t>
      </w:r>
      <w:proofErr w:type="spellEnd"/>
      <w:r w:rsidRPr="00246112">
        <w:rPr>
          <w:rFonts w:ascii="Century Gothic" w:hAnsi="Century Gothic"/>
          <w:sz w:val="22"/>
          <w:szCs w:val="22"/>
        </w:rPr>
        <w:t xml:space="preserve"> testini ihale </w:t>
      </w:r>
      <w:r w:rsidRPr="00246112">
        <w:rPr>
          <w:rFonts w:ascii="Century Gothic" w:eastAsia="Batang" w:hAnsi="Century Gothic" w:cs="Courier New"/>
          <w:sz w:val="22"/>
          <w:szCs w:val="22"/>
        </w:rPr>
        <w:t xml:space="preserve">sırasında teklifleri ile birlikte </w:t>
      </w:r>
      <w:r w:rsidRPr="00246112">
        <w:rPr>
          <w:rFonts w:ascii="Century Gothic" w:hAnsi="Century Gothic"/>
          <w:sz w:val="22"/>
          <w:szCs w:val="22"/>
        </w:rPr>
        <w:t xml:space="preserve"> sunacaklardır(rapor </w:t>
      </w:r>
      <w:proofErr w:type="spellStart"/>
      <w:r w:rsidRPr="00246112">
        <w:rPr>
          <w:rFonts w:ascii="Century Gothic" w:hAnsi="Century Gothic"/>
          <w:sz w:val="22"/>
          <w:szCs w:val="22"/>
        </w:rPr>
        <w:t>türk</w:t>
      </w:r>
      <w:proofErr w:type="spellEnd"/>
      <w:r w:rsidRPr="00246112">
        <w:rPr>
          <w:rFonts w:ascii="Century Gothic" w:hAnsi="Century Gothic"/>
          <w:sz w:val="22"/>
          <w:szCs w:val="22"/>
        </w:rPr>
        <w:t xml:space="preserve"> akreditasyon kurumu tarafından onaylı test laboratuvarından alınmış olmalıdır.), test sonucu toplamı &lt; 1000 </w:t>
      </w:r>
      <w:proofErr w:type="spellStart"/>
      <w:r w:rsidRPr="00246112">
        <w:rPr>
          <w:rFonts w:ascii="Century Gothic" w:hAnsi="Century Gothic"/>
          <w:sz w:val="22"/>
          <w:szCs w:val="22"/>
        </w:rPr>
        <w:t>ppm</w:t>
      </w:r>
      <w:proofErr w:type="spellEnd"/>
      <w:r w:rsidRPr="00246112">
        <w:rPr>
          <w:rFonts w:ascii="Century Gothic" w:hAnsi="Century Gothic"/>
          <w:sz w:val="22"/>
          <w:szCs w:val="22"/>
        </w:rPr>
        <w:t xml:space="preserve"> olmalıdır.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18 mm Fiber çekirdekli halatlar için ortada kalan fiber çekirdek 3 sarmallı ve 6 mm çapında yüksek dayanımlı olmalıdır.</w:t>
      </w: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Doğrusal kırılma 18 mm zırhlı çelik halat için 7 ton olmalıdır.</w:t>
      </w:r>
    </w:p>
    <w:p w:rsidR="009F4FDB" w:rsidRPr="00246112" w:rsidRDefault="009F4FDB" w:rsidP="009F4FDB">
      <w:pPr>
        <w:tabs>
          <w:tab w:val="left" w:pos="993"/>
          <w:tab w:val="left" w:pos="6019"/>
        </w:tabs>
        <w:spacing w:before="120" w:after="12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993"/>
          <w:tab w:val="left" w:pos="6019"/>
        </w:tabs>
        <w:spacing w:before="120" w:after="12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993"/>
          <w:tab w:val="left" w:pos="6019"/>
        </w:tabs>
        <w:spacing w:before="120" w:after="120"/>
        <w:jc w:val="both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993"/>
          <w:tab w:val="left" w:pos="6019"/>
        </w:tabs>
        <w:spacing w:before="120" w:after="120"/>
        <w:jc w:val="both"/>
        <w:rPr>
          <w:rFonts w:ascii="Century Gothic" w:hAnsi="Century Gothic" w:cstheme="minorHAnsi"/>
          <w:b/>
          <w:noProof/>
          <w:sz w:val="22"/>
          <w:szCs w:val="22"/>
        </w:rPr>
      </w:pPr>
      <w:r w:rsidRPr="00246112">
        <w:rPr>
          <w:rFonts w:ascii="Century Gothic" w:hAnsi="Century Gothic" w:cstheme="minorHAnsi"/>
          <w:b/>
          <w:noProof/>
          <w:sz w:val="22"/>
          <w:szCs w:val="22"/>
        </w:rPr>
        <w:t>Aluminyum X Bağlantı/Bilya Bağ: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66432" behindDoc="0" locked="0" layoutInCell="1" allowOverlap="1" wp14:anchorId="06F61DF7" wp14:editId="2AE83E7C">
            <wp:simplePos x="0" y="0"/>
            <wp:positionH relativeFrom="margin">
              <wp:posOffset>1171575</wp:posOffset>
            </wp:positionH>
            <wp:positionV relativeFrom="paragraph">
              <wp:posOffset>45085</wp:posOffset>
            </wp:positionV>
            <wp:extent cx="1105535" cy="1038225"/>
            <wp:effectExtent l="0" t="0" r="0" b="9525"/>
            <wp:wrapSquare wrapText="bothSides"/>
            <wp:docPr id="1035" name="Resim 9" descr="IMG00838-20120201-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IMG00838-20120201-15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AB1E5E7" wp14:editId="05CD940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127760" cy="1057275"/>
            <wp:effectExtent l="0" t="0" r="0" b="9525"/>
            <wp:wrapSquare wrapText="bothSides"/>
            <wp:docPr id="1036" name="Resim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0" t="11641" r="20635" b="10053"/>
                    <a:stretch/>
                  </pic:blipFill>
                  <pic:spPr bwMode="auto">
                    <a:xfrm>
                      <a:off x="0" y="0"/>
                      <a:ext cx="112776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Min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Ø  40mm yekpare sıkıştırılmış alüminyum malzemeden yapılmış olmalıdır. Halatların bağlantısını çapraz yapı oluşturacak şekilde birleştirmelidir.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Halatların bağlantısını çapraz yapı oluşturacak şekilde birleştirmelidir.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300 tonluk kuvvet uygulanarak sıkıştırılmalıdır.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lastRenderedPageBreak/>
        <w:t>Halatların hareket etmesini engellemelidir.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Ele zarar vermemesi için keskin kısımlarda pah bulunmalıdır.</w:t>
      </w:r>
      <w:r w:rsidRPr="00246112">
        <w:rPr>
          <w:rFonts w:ascii="Century Gothic" w:hAnsi="Century Gothic" w:cstheme="minorHAnsi"/>
          <w:b/>
          <w:i/>
          <w:sz w:val="22"/>
          <w:szCs w:val="22"/>
          <w:highlight w:val="yellow"/>
          <w:u w:val="double"/>
        </w:rPr>
        <w:t xml:space="preserve">                                                         </w:t>
      </w:r>
    </w:p>
    <w:p w:rsidR="009F4FDB" w:rsidRPr="00246112" w:rsidRDefault="009F4FDB" w:rsidP="009F4FDB">
      <w:pPr>
        <w:pStyle w:val="ListeParagraf"/>
        <w:spacing w:after="160" w:line="259" w:lineRule="auto"/>
        <w:ind w:left="36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pStyle w:val="ListeParagraf"/>
        <w:spacing w:after="160" w:line="259" w:lineRule="auto"/>
        <w:ind w:left="36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tabs>
          <w:tab w:val="left" w:pos="993"/>
          <w:tab w:val="left" w:pos="6019"/>
        </w:tabs>
        <w:spacing w:before="120" w:after="120"/>
        <w:jc w:val="both"/>
        <w:rPr>
          <w:rFonts w:ascii="Century Gothic" w:hAnsi="Century Gothic" w:cstheme="minorHAnsi"/>
          <w:b/>
          <w:noProof/>
          <w:sz w:val="22"/>
          <w:szCs w:val="22"/>
        </w:rPr>
      </w:pPr>
      <w:r w:rsidRPr="00246112">
        <w:rPr>
          <w:rFonts w:ascii="Century Gothic" w:hAnsi="Century Gothic" w:cstheme="minorHAnsi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AB3AFF9" wp14:editId="1A72B37C">
            <wp:simplePos x="0" y="0"/>
            <wp:positionH relativeFrom="column">
              <wp:posOffset>1304925</wp:posOffset>
            </wp:positionH>
            <wp:positionV relativeFrom="paragraph">
              <wp:posOffset>269240</wp:posOffset>
            </wp:positionV>
            <wp:extent cx="1152525" cy="1133475"/>
            <wp:effectExtent l="0" t="9525" r="0" b="0"/>
            <wp:wrapSquare wrapText="bothSides"/>
            <wp:docPr id="1037" name="Resim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24869" r="33697" b="27513"/>
                    <a:stretch/>
                  </pic:blipFill>
                  <pic:spPr bwMode="auto">
                    <a:xfrm rot="5400000">
                      <a:off x="0" y="0"/>
                      <a:ext cx="11525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b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D5C4F39" wp14:editId="195819DF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249680" cy="1143000"/>
            <wp:effectExtent l="0" t="0" r="7620" b="0"/>
            <wp:wrapSquare wrapText="bothSides"/>
            <wp:docPr id="1038" name="Resim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5132" r="29729" b="26720"/>
                    <a:stretch/>
                  </pic:blipFill>
                  <pic:spPr bwMode="auto">
                    <a:xfrm>
                      <a:off x="0" y="0"/>
                      <a:ext cx="12496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b/>
          <w:noProof/>
          <w:sz w:val="22"/>
          <w:szCs w:val="22"/>
        </w:rPr>
        <w:t>Aluminyum E Bağlantı/Silinidir Bağ: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Yekpare sıkıştırılmış alüminyum malzemeden yapılmış olmalıdır.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Halatların bağlantısını paralel yapı oluşturacak şekilde birleştirmelidir.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300 tonluk kuvvet uygulanarak sıkıştırılmalıdır.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Halatların hareket etmesini engellemelidir.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Ele zarar vermemesi için keskin kısımlarda pah bulunmalıdır.</w:t>
      </w:r>
    </w:p>
    <w:p w:rsidR="009F4FDB" w:rsidRPr="00246112" w:rsidRDefault="009F4FDB" w:rsidP="009F4FDB">
      <w:pPr>
        <w:spacing w:after="160" w:line="259" w:lineRule="auto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rPr>
          <w:rFonts w:ascii="Century Gothic" w:hAnsi="Century Gothic" w:cstheme="minorHAnsi"/>
          <w:b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Çevre Gerdirme Sistemi ;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pStyle w:val="ListeParagraf"/>
        <w:numPr>
          <w:ilvl w:val="0"/>
          <w:numId w:val="2"/>
        </w:numPr>
        <w:spacing w:after="200" w:line="276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3E54385" wp14:editId="6D5C3867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67589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74" y="21240"/>
                <wp:lineTo x="21374" y="0"/>
                <wp:lineTo x="0" y="0"/>
              </wp:wrapPolygon>
            </wp:wrapThrough>
            <wp:docPr id="1039" name="Resim 1039" descr="C:\Users\umit.cicek\Desktop\şek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umit.cicek\Desktop\şeki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2" b="26665"/>
                    <a:stretch/>
                  </pic:blipFill>
                  <pic:spPr bwMode="auto">
                    <a:xfrm>
                      <a:off x="0" y="0"/>
                      <a:ext cx="26758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sz w:val="22"/>
          <w:szCs w:val="22"/>
        </w:rPr>
        <w:t xml:space="preserve">İp istasyonunun taşıyıcı elemanlara bağlantısı hassas döküm veya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kokil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döküm tekniği ile üretilmiş adaptörler ile gerçekleşmelidir. Gerdirme işlemi bu adaptörlerin içerisinde tüm detayları dahili olacaktır. Gerdirme işleminde kullanılan somun kursu asgari 50mm olmalıdır.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rPr>
          <w:rFonts w:ascii="Century Gothic" w:hAnsi="Century Gothic" w:cstheme="minorHAnsi"/>
          <w:b/>
          <w:noProof/>
          <w:sz w:val="22"/>
          <w:szCs w:val="22"/>
        </w:rPr>
      </w:pPr>
    </w:p>
    <w:p w:rsidR="009F4FDB" w:rsidRPr="00246112" w:rsidRDefault="009F4FDB" w:rsidP="009F4FDB">
      <w:pPr>
        <w:rPr>
          <w:rFonts w:ascii="Century Gothic" w:hAnsi="Century Gothic" w:cstheme="minorHAnsi"/>
          <w:b/>
          <w:noProof/>
          <w:sz w:val="22"/>
          <w:szCs w:val="22"/>
        </w:rPr>
      </w:pPr>
      <w:r w:rsidRPr="00246112">
        <w:rPr>
          <w:rFonts w:ascii="Century Gothic" w:hAnsi="Century Gothic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5ECC7A0" wp14:editId="67B2F082">
            <wp:simplePos x="0" y="0"/>
            <wp:positionH relativeFrom="column">
              <wp:posOffset>1183640</wp:posOffset>
            </wp:positionH>
            <wp:positionV relativeFrom="paragraph">
              <wp:posOffset>277495</wp:posOffset>
            </wp:positionV>
            <wp:extent cx="1093470" cy="1066800"/>
            <wp:effectExtent l="0" t="0" r="0" b="0"/>
            <wp:wrapSquare wrapText="bothSides"/>
            <wp:docPr id="1040" name="Resim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23810" r="36012" b="32275"/>
                    <a:stretch/>
                  </pic:blipFill>
                  <pic:spPr bwMode="auto">
                    <a:xfrm>
                      <a:off x="0" y="0"/>
                      <a:ext cx="109347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59264" behindDoc="0" locked="0" layoutInCell="1" allowOverlap="1" wp14:anchorId="56C18B95" wp14:editId="5A14C398">
            <wp:simplePos x="0" y="0"/>
            <wp:positionH relativeFrom="margin">
              <wp:posOffset>-9525</wp:posOffset>
            </wp:positionH>
            <wp:positionV relativeFrom="paragraph">
              <wp:posOffset>267970</wp:posOffset>
            </wp:positionV>
            <wp:extent cx="1057275" cy="1057275"/>
            <wp:effectExtent l="0" t="0" r="9525" b="9525"/>
            <wp:wrapSquare wrapText="bothSides"/>
            <wp:docPr id="104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12">
        <w:rPr>
          <w:rFonts w:ascii="Century Gothic" w:hAnsi="Century Gothic" w:cstheme="minorHAnsi"/>
          <w:b/>
          <w:noProof/>
          <w:sz w:val="22"/>
          <w:szCs w:val="22"/>
        </w:rPr>
        <w:t>Zemin Bağlantı Noktaları: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Tüm zemin bağlantı plakaları galvaniz kaplı çelikten yapılacaktır.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Merkez dikmesinin bağlantı plakaları betona montajı güvenli hale getiren, dikmeyi sabitleyen destek noktaları içermelidir.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Plakalar kurulum sırasında en iyi konumlandırmayı sağlayarak montajı daha hızlı ve basit hale getirmelidir.</w:t>
      </w:r>
    </w:p>
    <w:p w:rsidR="009F4FDB" w:rsidRPr="00246112" w:rsidRDefault="009F4FDB" w:rsidP="009F4FDB">
      <w:pPr>
        <w:pStyle w:val="ListeParagraf"/>
        <w:numPr>
          <w:ilvl w:val="0"/>
          <w:numId w:val="1"/>
        </w:numPr>
        <w:spacing w:after="160" w:line="259" w:lineRule="auto"/>
        <w:contextualSpacing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Gerdirme sistemi 8 tonluk kuvvet yüküne dayanabilecek çelik alaşım olmalıdır.</w:t>
      </w:r>
    </w:p>
    <w:p w:rsidR="009F4FDB" w:rsidRPr="00246112" w:rsidRDefault="009F4FDB" w:rsidP="009F4FDB">
      <w:pPr>
        <w:pStyle w:val="ListeParagraf"/>
        <w:spacing w:after="160" w:line="259" w:lineRule="auto"/>
        <w:ind w:left="36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pStyle w:val="ListeParagraf"/>
        <w:spacing w:after="160" w:line="259" w:lineRule="auto"/>
        <w:ind w:left="360"/>
        <w:rPr>
          <w:rFonts w:ascii="Century Gothic" w:hAnsi="Century Gothic" w:cstheme="minorHAnsi"/>
          <w:sz w:val="22"/>
          <w:szCs w:val="22"/>
        </w:rPr>
      </w:pPr>
    </w:p>
    <w:p w:rsidR="009F4FDB" w:rsidRPr="00246112" w:rsidRDefault="009F4FDB" w:rsidP="009F4FDB">
      <w:pPr>
        <w:pStyle w:val="ListeParagraf"/>
        <w:spacing w:after="160" w:line="259" w:lineRule="auto"/>
        <w:ind w:left="360"/>
        <w:rPr>
          <w:rFonts w:ascii="Century Gothic" w:hAnsi="Century Gothic" w:cstheme="minorHAnsi"/>
          <w:b/>
          <w:sz w:val="22"/>
          <w:szCs w:val="22"/>
        </w:rPr>
      </w:pPr>
    </w:p>
    <w:p w:rsidR="009F4FDB" w:rsidRPr="00246112" w:rsidRDefault="009F4FDB" w:rsidP="009F4FDB">
      <w:pPr>
        <w:spacing w:after="160" w:line="259" w:lineRule="auto"/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b/>
          <w:sz w:val="22"/>
          <w:szCs w:val="22"/>
        </w:rPr>
        <w:t>YARI AÇIK TÜNEL KROM KAYDIRAK h: 4.3 m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 xml:space="preserve">Ürün t:2.5mm 304 veya 316 kalite paslanmaz çelik malzemeden CNC LAZER teknolojisi ile kesilerek oluşturulup, NC kontrollü merdanelerde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formlandırılmalıdır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>. Krom kaydırak yerden yüksekliği 4.3 m.(+/-10cm) olmalıdır.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lastRenderedPageBreak/>
        <w:t xml:space="preserve">Kaydırak iç çapı asgari 80cm çapta dizayn edilerek, her bölüm alın alına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flanş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yöntemi ile birleştirilmelidir.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 xml:space="preserve">Bağlantı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flanşlar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asgari 5mm sacdan, minimum 12 noktadan bağlantı elemanları ile asamble edilmelidir. Kullanılan elemanların kesit kalınlığı asgari 8mm olmalıdır.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Projeye göre uygun görülen yerlerden destek ayakları ile zemine bağlantı yapılabilmelidir.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Projeye göre giriş detayları yapılacaktır. Giriş kısmı önünde asgari 350mm kayma yüzeyi ile hemzemin düzlük bulunmalıdır.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Kaydırağa ait tüm detaylar (çıkış rampa uzunluğu, giriş detayları, kaydırak eğim açısı vs.) TS EN 1176-3 normuna göre tasarlanmalıdır.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Ürün üzerinde kullanılan tüm birleştirme elemanları paslanmaz çelik veya INOX kaplı ya da plastik elemanlar ile gizlenmelidir. Plastik elemanlar PA6 malzemeden plastik enjeksiyon tekniği ile üretilmelidir.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Kaydırağın giriş ve çıkış rampalarında su birikmeyecek şekilde tasarlanmalıdır.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 xml:space="preserve">Çıkış bölümündeki ayaklar minimum 3 adet olacak ve zemin durumuna göre ayarlamak için </w:t>
      </w:r>
      <w:proofErr w:type="spellStart"/>
      <w:r w:rsidRPr="00246112">
        <w:rPr>
          <w:rFonts w:ascii="Century Gothic" w:hAnsi="Century Gothic" w:cstheme="minorHAnsi"/>
          <w:sz w:val="22"/>
          <w:szCs w:val="22"/>
        </w:rPr>
        <w:t>kurslu</w:t>
      </w:r>
      <w:proofErr w:type="spellEnd"/>
      <w:r w:rsidRPr="00246112">
        <w:rPr>
          <w:rFonts w:ascii="Century Gothic" w:hAnsi="Century Gothic" w:cstheme="minorHAnsi"/>
          <w:sz w:val="22"/>
          <w:szCs w:val="22"/>
        </w:rPr>
        <w:t xml:space="preserve"> tasarlanıp, üretilmelidir.</w:t>
      </w:r>
    </w:p>
    <w:p w:rsidR="009F4FDB" w:rsidRPr="00246112" w:rsidRDefault="009F4FDB" w:rsidP="009F4FDB">
      <w:pPr>
        <w:rPr>
          <w:rFonts w:ascii="Century Gothic" w:hAnsi="Century Gothic" w:cstheme="minorHAnsi"/>
          <w:sz w:val="22"/>
          <w:szCs w:val="22"/>
        </w:rPr>
      </w:pPr>
      <w:r w:rsidRPr="00246112">
        <w:rPr>
          <w:rFonts w:ascii="Century Gothic" w:hAnsi="Century Gothic" w:cstheme="minorHAnsi"/>
          <w:sz w:val="22"/>
          <w:szCs w:val="22"/>
        </w:rPr>
        <w:t>Maksimum 200 cm de tekrarlanan kayma uzunluğunda bir şeffaf kaydırak içerisine güneş ışığı alarak aydınlatacak nitelikte pencereler olmalıdır.</w:t>
      </w:r>
    </w:p>
    <w:p w:rsidR="009F4FDB" w:rsidRPr="00246112" w:rsidRDefault="009F4FDB" w:rsidP="009F4FDB">
      <w:pPr>
        <w:rPr>
          <w:rFonts w:ascii="Century Gothic" w:hAnsi="Century Gothic"/>
          <w:sz w:val="22"/>
          <w:szCs w:val="22"/>
        </w:rPr>
      </w:pPr>
    </w:p>
    <w:p w:rsidR="003E49BE" w:rsidRDefault="003E49BE"/>
    <w:sectPr w:rsidR="003E4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17976"/>
    <w:multiLevelType w:val="hybridMultilevel"/>
    <w:tmpl w:val="37F2A76A"/>
    <w:lvl w:ilvl="0" w:tplc="041F0001">
      <w:start w:val="1"/>
      <w:numFmt w:val="bullet"/>
      <w:lvlText w:val=""/>
      <w:lvlJc w:val="left"/>
      <w:pPr>
        <w:ind w:left="1241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abstractNum w:abstractNumId="1" w15:restartNumberingAfterBreak="0">
    <w:nsid w:val="33EC162A"/>
    <w:multiLevelType w:val="hybridMultilevel"/>
    <w:tmpl w:val="699C0D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D1128"/>
    <w:multiLevelType w:val="hybridMultilevel"/>
    <w:tmpl w:val="2E083A34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DB"/>
    <w:rsid w:val="000E296D"/>
    <w:rsid w:val="003E49BE"/>
    <w:rsid w:val="009F4FDB"/>
    <w:rsid w:val="00A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36964"/>
  <w15:chartTrackingRefBased/>
  <w15:docId w15:val="{69824305-65B8-4F40-8427-86ADB51C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F4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4FDB"/>
    <w:pPr>
      <w:ind w:left="708"/>
    </w:pPr>
  </w:style>
  <w:style w:type="character" w:customStyle="1" w:styleId="apple-converted-space">
    <w:name w:val="apple-converted-space"/>
    <w:basedOn w:val="VarsaylanParagrafYazTipi"/>
    <w:rsid w:val="009F4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Yiğiter</dc:creator>
  <cp:keywords/>
  <dc:description/>
  <cp:lastModifiedBy>Sezin CIKCIK</cp:lastModifiedBy>
  <cp:revision>2</cp:revision>
  <dcterms:created xsi:type="dcterms:W3CDTF">2017-06-16T05:34:00Z</dcterms:created>
  <dcterms:modified xsi:type="dcterms:W3CDTF">2017-06-16T05:34:00Z</dcterms:modified>
</cp:coreProperties>
</file>