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4F" w:rsidRDefault="00FC764F" w:rsidP="00FC764F">
      <w:pPr>
        <w:jc w:val="center"/>
        <w:rPr>
          <w:rFonts w:ascii="Century Gothic" w:hAnsi="Century Gothic"/>
          <w:b/>
          <w:sz w:val="24"/>
        </w:rPr>
      </w:pPr>
      <w:bookmarkStart w:id="0" w:name="_Hlk496522025"/>
      <w:bookmarkEnd w:id="0"/>
      <w:r>
        <w:rPr>
          <w:rFonts w:ascii="Century Gothic" w:hAnsi="Century Gothic"/>
          <w:b/>
          <w:sz w:val="24"/>
        </w:rPr>
        <w:t>C</w:t>
      </w:r>
      <w:r w:rsidR="00E53D0A">
        <w:rPr>
          <w:rFonts w:ascii="Century Gothic" w:hAnsi="Century Gothic"/>
          <w:b/>
          <w:sz w:val="24"/>
        </w:rPr>
        <w:t xml:space="preserve">US </w:t>
      </w:r>
      <w:r w:rsidR="005969E0">
        <w:rPr>
          <w:rFonts w:ascii="Century Gothic" w:hAnsi="Century Gothic"/>
          <w:b/>
          <w:sz w:val="24"/>
        </w:rPr>
        <w:t>554 EDGE</w:t>
      </w:r>
      <w:r w:rsidR="00E53D0A">
        <w:rPr>
          <w:rFonts w:ascii="Century Gothic" w:hAnsi="Century Gothic"/>
          <w:b/>
          <w:sz w:val="24"/>
        </w:rPr>
        <w:t xml:space="preserve"> BİSİKLET PARKI</w:t>
      </w:r>
    </w:p>
    <w:p w:rsidR="00FC764F" w:rsidRDefault="00FC764F" w:rsidP="00F805AA">
      <w:pPr>
        <w:rPr>
          <w:rFonts w:ascii="Century Gothic" w:hAnsi="Century Gothic"/>
          <w:b/>
          <w:sz w:val="24"/>
        </w:rPr>
      </w:pPr>
    </w:p>
    <w:p w:rsidR="003F4EB7" w:rsidRDefault="005969E0" w:rsidP="005969E0">
      <w:pPr>
        <w:jc w:val="center"/>
      </w:pPr>
      <w:r>
        <w:rPr>
          <w:rFonts w:cstheme="minorHAnsi"/>
          <w:noProof/>
        </w:rPr>
        <w:drawing>
          <wp:inline distT="0" distB="0" distL="0" distR="0" wp14:anchorId="0F132B00" wp14:editId="6D6545F6">
            <wp:extent cx="2569580" cy="2724736"/>
            <wp:effectExtent l="0" t="0" r="2540" b="0"/>
            <wp:docPr id="1" name="Resim 1" descr="\\Server03\arge\ARGEORTAK\MUSTAFA\OKAN\URBAN\CUS 554 P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03\arge\ARGEORTAK\MUSTAFA\OKAN\URBAN\CUS 554 PE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209" cy="27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EB7" w:rsidRDefault="003F4EB7"/>
    <w:p w:rsidR="001579E3" w:rsidRDefault="00C5153B">
      <w:r>
        <w:t>Ürün</w:t>
      </w:r>
      <w:r w:rsidR="00703F87">
        <w:t xml:space="preserve"> </w:t>
      </w:r>
      <w:r w:rsidR="005969E0">
        <w:t xml:space="preserve">de </w:t>
      </w:r>
      <w:proofErr w:type="spellStart"/>
      <w:r w:rsidR="005969E0">
        <w:t>CNC abkant</w:t>
      </w:r>
      <w:proofErr w:type="spellEnd"/>
      <w:r w:rsidR="005969E0">
        <w:t xml:space="preserve"> makinesinde oluşturulan </w:t>
      </w:r>
      <w:r w:rsidR="005969E0">
        <w:t>minumum</w:t>
      </w:r>
      <w:r w:rsidR="005969E0">
        <w:t xml:space="preserve"> 2mm kalınlığın sacların sökülemez şeklinde birleştirilmesiyle oluşmaktadır.</w:t>
      </w:r>
    </w:p>
    <w:p w:rsidR="005969E0" w:rsidRDefault="005969E0">
      <w:pPr>
        <w:rPr>
          <w:rFonts w:cstheme="minorHAnsi"/>
        </w:rPr>
      </w:pPr>
      <w:r>
        <w:rPr>
          <w:rFonts w:cstheme="minorHAnsi"/>
        </w:rPr>
        <w:t xml:space="preserve">Üründe yer alan ahşap üzerinde bisiklet logosu işlenmiş olacaktır. </w:t>
      </w:r>
    </w:p>
    <w:p w:rsidR="00DE157A" w:rsidRDefault="00DE157A" w:rsidP="00DE157A">
      <w:pPr>
        <w:pStyle w:val="AralkYok"/>
      </w:pPr>
      <w:r>
        <w:t>Konstrüksiyon bir araya getirildikten sonra i</w:t>
      </w:r>
      <w:r w:rsidRPr="00542C77">
        <w:t>şlem yapılacak yüzey ilk olarak SA 2.5 kalitesinde kumlanarak yüzey üzerindeki pas, yağ, cüruf vb. temizlenecektir.</w:t>
      </w:r>
    </w:p>
    <w:p w:rsidR="00DE157A" w:rsidRPr="00FC3AB0" w:rsidRDefault="00DE157A" w:rsidP="00DE157A">
      <w:pPr>
        <w:pStyle w:val="AralkYok"/>
      </w:pPr>
      <w:r w:rsidRPr="00542C77">
        <w:t xml:space="preserve">Yüzeye ikinci proses olarak çinko esaslı 80 </w:t>
      </w:r>
      <w:r w:rsidRPr="00542C77">
        <w:rPr>
          <w:color w:val="000000"/>
        </w:rPr>
        <w:t xml:space="preserve">µ astar toz boya uygulanacak, son proses olarak polyester esaslı </w:t>
      </w:r>
      <w:r w:rsidRPr="00542C77">
        <w:t xml:space="preserve">80 </w:t>
      </w:r>
      <w:r w:rsidRPr="00542C77">
        <w:rPr>
          <w:color w:val="000000"/>
        </w:rPr>
        <w:t>µ toz boya uygulanarak renklendirilecektir.</w:t>
      </w:r>
    </w:p>
    <w:p w:rsidR="00DE157A" w:rsidRPr="00542C77" w:rsidRDefault="00DE157A" w:rsidP="00DE157A">
      <w:pPr>
        <w:spacing w:line="240" w:lineRule="auto"/>
        <w:rPr>
          <w:rFonts w:cstheme="minorHAnsi"/>
          <w:color w:val="000000"/>
        </w:rPr>
      </w:pPr>
      <w:r w:rsidRPr="00542C77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542C77">
        <w:rPr>
          <w:rFonts w:cstheme="minorHAnsi"/>
          <w:color w:val="000000"/>
        </w:rPr>
        <w:t>Uygulama aşağıdaki normlara göre test edilip ilgili özelliklerde olacaktır,</w:t>
      </w:r>
    </w:p>
    <w:p w:rsidR="00DE157A" w:rsidRDefault="00DE157A" w:rsidP="00DE157A">
      <w:pPr>
        <w:pStyle w:val="AralkYok"/>
      </w:pPr>
      <w:r w:rsidRPr="00542C77">
        <w:t>-TS EN ISO 9227 normuna göre 1440 saat C5-M yüksek korozyon sınıfına uygun olacaktır.</w:t>
      </w:r>
    </w:p>
    <w:p w:rsidR="00DE157A" w:rsidRPr="00542C77" w:rsidRDefault="00DE157A" w:rsidP="00DE157A">
      <w:pPr>
        <w:pStyle w:val="AralkYok"/>
      </w:pPr>
      <w:r w:rsidRPr="00542C77">
        <w:t>- TS EN 6270-1 normuna göre 720 saat neme dayanıklı olacaktır.</w:t>
      </w:r>
    </w:p>
    <w:p w:rsidR="00DE157A" w:rsidRPr="00542C77" w:rsidRDefault="00DE157A" w:rsidP="00DE157A">
      <w:pPr>
        <w:pStyle w:val="AralkYok"/>
      </w:pPr>
      <w:r w:rsidRPr="00542C77">
        <w:t xml:space="preserve">- BS-EN 71-3:2013 ve A1:2014 normlarına göre </w:t>
      </w:r>
      <w:proofErr w:type="spellStart"/>
      <w:r w:rsidRPr="00542C77">
        <w:t>toksik</w:t>
      </w:r>
      <w:proofErr w:type="spellEnd"/>
      <w:r w:rsidRPr="00542C77">
        <w:t xml:space="preserve"> element içermeyecektir.</w:t>
      </w:r>
    </w:p>
    <w:p w:rsidR="00DE157A" w:rsidRPr="00542C77" w:rsidRDefault="00DE157A" w:rsidP="00DE157A">
      <w:pPr>
        <w:pStyle w:val="AralkYok"/>
      </w:pPr>
      <w:r w:rsidRPr="00542C77">
        <w:t xml:space="preserve">- </w:t>
      </w:r>
      <w:proofErr w:type="spellStart"/>
      <w:r w:rsidRPr="00542C77">
        <w:t>Poliaromatik</w:t>
      </w:r>
      <w:proofErr w:type="spellEnd"/>
      <w:r w:rsidRPr="00542C77">
        <w:t xml:space="preserve"> hidrokarbon (PAH) içermeyecektir.</w:t>
      </w:r>
    </w:p>
    <w:p w:rsidR="00DE157A" w:rsidRPr="00542C77" w:rsidRDefault="00DE157A" w:rsidP="00DE157A">
      <w:pPr>
        <w:pStyle w:val="AralkYok"/>
      </w:pPr>
      <w:r w:rsidRPr="00542C77">
        <w:t>- TS EN 71-2 normuna göre alevlenmeme özelliğine sahip olacaktır.</w:t>
      </w:r>
    </w:p>
    <w:p w:rsidR="00DE157A" w:rsidRPr="00542C77" w:rsidRDefault="00DE157A" w:rsidP="00DE157A">
      <w:pPr>
        <w:pStyle w:val="AralkYok"/>
      </w:pPr>
      <w:r w:rsidRPr="00542C77">
        <w:t>- TS EN 71-3 normuna göre element göçü bulunmayacak özelliğine sahip olacaktır.</w:t>
      </w:r>
    </w:p>
    <w:p w:rsidR="00DE157A" w:rsidRPr="00542C77" w:rsidRDefault="00DE157A" w:rsidP="00DE157A">
      <w:pPr>
        <w:pStyle w:val="AralkYok"/>
      </w:pPr>
      <w:r w:rsidRPr="00542C77">
        <w:t>- TS EN ISO 2409 normuna göre yapışma mukavemeti çok iyi seviyede olacaktır.</w:t>
      </w:r>
    </w:p>
    <w:p w:rsidR="007A02B6" w:rsidRDefault="007A02B6">
      <w:pPr>
        <w:rPr>
          <w:rFonts w:cstheme="minorHAnsi"/>
        </w:rPr>
      </w:pPr>
    </w:p>
    <w:p w:rsidR="00104D65" w:rsidRDefault="00104D65">
      <w:pPr>
        <w:rPr>
          <w:rFonts w:cstheme="minorHAnsi"/>
        </w:rPr>
      </w:pPr>
      <w:bookmarkStart w:id="1" w:name="_GoBack"/>
      <w:bookmarkEnd w:id="1"/>
    </w:p>
    <w:p w:rsidR="00FA201F" w:rsidRDefault="00FA201F"/>
    <w:sectPr w:rsidR="00F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F"/>
    <w:rsid w:val="00025151"/>
    <w:rsid w:val="00031745"/>
    <w:rsid w:val="00090BA3"/>
    <w:rsid w:val="000C01CD"/>
    <w:rsid w:val="00104D65"/>
    <w:rsid w:val="001579E3"/>
    <w:rsid w:val="001C774E"/>
    <w:rsid w:val="001E13B9"/>
    <w:rsid w:val="00222ECD"/>
    <w:rsid w:val="002972FB"/>
    <w:rsid w:val="002A2BB9"/>
    <w:rsid w:val="003B7AEF"/>
    <w:rsid w:val="003F4EB7"/>
    <w:rsid w:val="00444081"/>
    <w:rsid w:val="0055606E"/>
    <w:rsid w:val="005969E0"/>
    <w:rsid w:val="005F4C53"/>
    <w:rsid w:val="00647C45"/>
    <w:rsid w:val="00685E12"/>
    <w:rsid w:val="006F060B"/>
    <w:rsid w:val="00703F87"/>
    <w:rsid w:val="00795B46"/>
    <w:rsid w:val="007A02B6"/>
    <w:rsid w:val="007B6504"/>
    <w:rsid w:val="00825054"/>
    <w:rsid w:val="00825C26"/>
    <w:rsid w:val="00867E76"/>
    <w:rsid w:val="008B4AC2"/>
    <w:rsid w:val="00914836"/>
    <w:rsid w:val="0095305B"/>
    <w:rsid w:val="009E7FE8"/>
    <w:rsid w:val="00B4483E"/>
    <w:rsid w:val="00BA0255"/>
    <w:rsid w:val="00BB2058"/>
    <w:rsid w:val="00BD66DA"/>
    <w:rsid w:val="00C5153B"/>
    <w:rsid w:val="00CB50F4"/>
    <w:rsid w:val="00D858A0"/>
    <w:rsid w:val="00DB1DD8"/>
    <w:rsid w:val="00DE157A"/>
    <w:rsid w:val="00E40E36"/>
    <w:rsid w:val="00E53D0A"/>
    <w:rsid w:val="00E71FB1"/>
    <w:rsid w:val="00F125BB"/>
    <w:rsid w:val="00F222E5"/>
    <w:rsid w:val="00F54969"/>
    <w:rsid w:val="00F805AA"/>
    <w:rsid w:val="00FA201F"/>
    <w:rsid w:val="00FC764F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12081F"/>
  <w15:chartTrackingRefBased/>
  <w15:docId w15:val="{7C86F00E-1F31-44FF-A367-8000126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6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E15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ARSLANBAY</dc:creator>
  <cp:keywords/>
  <dc:description/>
  <cp:lastModifiedBy>Okan VATANSEVER</cp:lastModifiedBy>
  <cp:revision>3</cp:revision>
  <dcterms:created xsi:type="dcterms:W3CDTF">2018-12-10T14:14:00Z</dcterms:created>
  <dcterms:modified xsi:type="dcterms:W3CDTF">2018-12-10T14:18:00Z</dcterms:modified>
</cp:coreProperties>
</file>