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64F" w:rsidRDefault="00FC764F" w:rsidP="00FC764F">
      <w:pPr>
        <w:jc w:val="center"/>
        <w:rPr>
          <w:rFonts w:ascii="Century Gothic" w:hAnsi="Century Gothic"/>
          <w:b/>
          <w:sz w:val="24"/>
        </w:rPr>
      </w:pPr>
      <w:bookmarkStart w:id="0" w:name="_Hlk496522025"/>
      <w:bookmarkEnd w:id="0"/>
      <w:r>
        <w:rPr>
          <w:rFonts w:ascii="Century Gothic" w:hAnsi="Century Gothic"/>
          <w:b/>
          <w:sz w:val="24"/>
        </w:rPr>
        <w:t xml:space="preserve">CUS </w:t>
      </w:r>
      <w:r w:rsidR="00B55F3A">
        <w:rPr>
          <w:rFonts w:ascii="Century Gothic" w:hAnsi="Century Gothic"/>
          <w:b/>
          <w:sz w:val="24"/>
        </w:rPr>
        <w:t>30</w:t>
      </w:r>
      <w:r w:rsidR="000670C9">
        <w:rPr>
          <w:rFonts w:ascii="Century Gothic" w:hAnsi="Century Gothic"/>
          <w:b/>
          <w:sz w:val="24"/>
        </w:rPr>
        <w:t>1</w:t>
      </w:r>
      <w:r>
        <w:rPr>
          <w:rFonts w:ascii="Century Gothic" w:hAnsi="Century Gothic"/>
          <w:b/>
          <w:sz w:val="24"/>
        </w:rPr>
        <w:t>-A</w:t>
      </w:r>
      <w:r w:rsidRPr="0015532F">
        <w:rPr>
          <w:rFonts w:ascii="Century Gothic" w:hAnsi="Century Gothic"/>
          <w:b/>
          <w:sz w:val="24"/>
        </w:rPr>
        <w:t xml:space="preserve"> (</w:t>
      </w:r>
      <w:r w:rsidR="00B55F3A">
        <w:rPr>
          <w:rFonts w:ascii="Century Gothic" w:hAnsi="Century Gothic"/>
          <w:b/>
          <w:sz w:val="24"/>
        </w:rPr>
        <w:t>BUMERANG</w:t>
      </w:r>
      <w:r>
        <w:rPr>
          <w:rFonts w:ascii="Century Gothic" w:hAnsi="Century Gothic"/>
          <w:b/>
          <w:sz w:val="24"/>
        </w:rPr>
        <w:t xml:space="preserve"> </w:t>
      </w:r>
      <w:r w:rsidRPr="0015532F">
        <w:rPr>
          <w:rFonts w:ascii="Century Gothic" w:hAnsi="Century Gothic"/>
          <w:b/>
          <w:sz w:val="24"/>
        </w:rPr>
        <w:t xml:space="preserve">SERİSİ) </w:t>
      </w:r>
      <w:r w:rsidR="00B55F3A">
        <w:rPr>
          <w:rFonts w:ascii="Century Gothic" w:hAnsi="Century Gothic"/>
          <w:b/>
          <w:sz w:val="24"/>
        </w:rPr>
        <w:t xml:space="preserve">BUMERANG </w:t>
      </w:r>
      <w:r w:rsidR="000670C9">
        <w:rPr>
          <w:rFonts w:ascii="Century Gothic" w:hAnsi="Century Gothic"/>
          <w:b/>
          <w:sz w:val="24"/>
        </w:rPr>
        <w:t>SAKSI</w:t>
      </w:r>
      <w:r w:rsidR="00B55F3A">
        <w:rPr>
          <w:rFonts w:ascii="Century Gothic" w:hAnsi="Century Gothic"/>
          <w:b/>
          <w:sz w:val="24"/>
        </w:rPr>
        <w:t xml:space="preserve"> BANK</w:t>
      </w:r>
    </w:p>
    <w:p w:rsidR="00B93EC9" w:rsidRDefault="00B93EC9" w:rsidP="00FC764F">
      <w:pPr>
        <w:jc w:val="center"/>
        <w:rPr>
          <w:rFonts w:ascii="Century Gothic" w:hAnsi="Century Gothic"/>
          <w:b/>
          <w:noProof/>
          <w:sz w:val="24"/>
        </w:rPr>
      </w:pPr>
      <w:r>
        <w:rPr>
          <w:rFonts w:ascii="Century Gothic" w:hAnsi="Century Gothic"/>
          <w:b/>
          <w:noProof/>
          <w:sz w:val="24"/>
        </w:rPr>
        <w:drawing>
          <wp:inline distT="0" distB="0" distL="0" distR="0" wp14:anchorId="3618EED9" wp14:editId="758FDAD0">
            <wp:extent cx="5759313" cy="2968580"/>
            <wp:effectExtent l="0" t="0" r="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tiff"/>
                    <pic:cNvPicPr/>
                  </pic:nvPicPr>
                  <pic:blipFill rotWithShape="1">
                    <a:blip r:embed="rId4" cstate="print">
                      <a:extLst>
                        <a:ext uri="{28A0092B-C50C-407E-A947-70E740481C1C}">
                          <a14:useLocalDpi xmlns:a14="http://schemas.microsoft.com/office/drawing/2010/main" val="0"/>
                        </a:ext>
                      </a:extLst>
                    </a:blip>
                    <a:srcRect l="585" t="15903" r="12304" b="2630"/>
                    <a:stretch/>
                  </pic:blipFill>
                  <pic:spPr bwMode="auto">
                    <a:xfrm>
                      <a:off x="0" y="0"/>
                      <a:ext cx="5760720" cy="2969305"/>
                    </a:xfrm>
                    <a:prstGeom prst="rect">
                      <a:avLst/>
                    </a:prstGeom>
                    <a:ln>
                      <a:noFill/>
                    </a:ln>
                    <a:extLst>
                      <a:ext uri="{53640926-AAD7-44D8-BBD7-CCE9431645EC}">
                        <a14:shadowObscured xmlns:a14="http://schemas.microsoft.com/office/drawing/2010/main"/>
                      </a:ext>
                    </a:extLst>
                  </pic:spPr>
                </pic:pic>
              </a:graphicData>
            </a:graphic>
          </wp:inline>
        </w:drawing>
      </w:r>
    </w:p>
    <w:p w:rsidR="001579E3" w:rsidRDefault="00C5153B">
      <w:r>
        <w:t>Ürün</w:t>
      </w:r>
      <w:r w:rsidR="00703F87">
        <w:t xml:space="preserve"> </w:t>
      </w:r>
      <w:r w:rsidR="00992495">
        <w:t>serisini</w:t>
      </w:r>
      <w:r w:rsidR="00703F87">
        <w:t xml:space="preserve"> </w:t>
      </w:r>
      <w:r w:rsidR="00992495">
        <w:t>tamamlayan</w:t>
      </w:r>
      <w:r w:rsidR="00682BEA">
        <w:t xml:space="preserve">, </w:t>
      </w:r>
      <w:r w:rsidR="00E5235B">
        <w:t>Bumerang Serisi Saksı Bank</w:t>
      </w:r>
      <w:r w:rsidR="00682BEA">
        <w:t xml:space="preserve"> modülü</w:t>
      </w:r>
      <w:r w:rsidR="00E5235B">
        <w:t xml:space="preserve"> ile birbirini takip eden ve 3 düz kenardan, seçilen aks yönünde birbirine eklenerek çoğalabilen bir modüler yapıya sahip olmalıdır</w:t>
      </w:r>
      <w:r>
        <w:t xml:space="preserve">. </w:t>
      </w:r>
      <w:r w:rsidR="00E5235B">
        <w:t xml:space="preserve">Prekast beton olan bu ürününün </w:t>
      </w:r>
      <w:r w:rsidR="00572456">
        <w:t>2</w:t>
      </w:r>
      <w:r w:rsidR="00E5235B">
        <w:t xml:space="preserve"> oturma yüzeyi</w:t>
      </w:r>
      <w:r w:rsidR="00572456">
        <w:t xml:space="preserve"> ve 1 saksı yüzeyi</w:t>
      </w:r>
      <w:r w:rsidR="00E5235B">
        <w:t xml:space="preserve"> bulunmalı ve farklı kullanım alanları oluşturan bu yüzeyler kullanıcıya farklı deneyimleri sunmalıdır.</w:t>
      </w:r>
      <w:r w:rsidR="00FF21EB">
        <w:t xml:space="preserve"> </w:t>
      </w:r>
      <w:r w:rsidR="00572456">
        <w:t>O</w:t>
      </w:r>
      <w:r w:rsidR="00E5235B">
        <w:t>turma yüzeyinde</w:t>
      </w:r>
      <w:r w:rsidR="00FF21EB">
        <w:t xml:space="preserve"> bulunan</w:t>
      </w:r>
      <w:r w:rsidR="00E5235B">
        <w:t xml:space="preserve"> ahşaplar, </w:t>
      </w:r>
      <w:r w:rsidR="00FD5B0B">
        <w:t xml:space="preserve">beton çerçeve içinde </w:t>
      </w:r>
      <w:proofErr w:type="gramStart"/>
      <w:r w:rsidR="00FD5B0B">
        <w:t>kalmalı ,</w:t>
      </w:r>
      <w:proofErr w:type="gramEnd"/>
      <w:r w:rsidR="00FD5B0B">
        <w:t xml:space="preserve"> </w:t>
      </w:r>
      <w:r w:rsidR="00E5235B">
        <w:t xml:space="preserve">beton yüzey ile </w:t>
      </w:r>
      <w:proofErr w:type="spellStart"/>
      <w:r w:rsidR="00E5235B">
        <w:t>hemyüz</w:t>
      </w:r>
      <w:proofErr w:type="spellEnd"/>
      <w:r w:rsidR="00E5235B">
        <w:t xml:space="preserve"> olmalı ve </w:t>
      </w:r>
      <w:r w:rsidR="00572456">
        <w:t>ahşap kullanılmayan beton oturma yüzeyi ile</w:t>
      </w:r>
      <w:r w:rsidR="00E5235B">
        <w:t xml:space="preserve"> de birbirine simetrik olmalıdır.</w:t>
      </w:r>
      <w:r w:rsidR="00F8745D" w:rsidRPr="00F8745D">
        <w:t xml:space="preserve"> </w:t>
      </w:r>
      <w:r w:rsidR="00F8745D">
        <w:t xml:space="preserve">Üçüncü </w:t>
      </w:r>
      <w:r w:rsidR="00572456">
        <w:t>alan, saksı fonksiyonunda kullanılmalı ve ürün formunu takip etmelidir</w:t>
      </w:r>
      <w:r w:rsidR="00F8745D">
        <w:t>.</w:t>
      </w:r>
      <w:r w:rsidR="00E5235B">
        <w:t xml:space="preserve"> </w:t>
      </w:r>
      <w:r w:rsidR="00BD66DA">
        <w:t>Ergonomiye uyg</w:t>
      </w:r>
      <w:r w:rsidR="00E40E36">
        <w:t xml:space="preserve">un açılara sahip olan bu üründe </w:t>
      </w:r>
      <w:r w:rsidR="00E5235B">
        <w:t>sırt dayama verilen açı ile sağlanmalıdır</w:t>
      </w:r>
      <w:r w:rsidR="00E40E36">
        <w:t>.</w:t>
      </w:r>
      <w:r w:rsidR="00F8745D">
        <w:t xml:space="preserve"> Sırt dayamayı oluşturan form, modüller birbir</w:t>
      </w:r>
      <w:r w:rsidR="00FF21EB">
        <w:t>i</w:t>
      </w:r>
      <w:r w:rsidR="00F8745D">
        <w:t>ne eklendiğinde birbirini tamamlamalı ve devam etmelidir.</w:t>
      </w:r>
      <w:r w:rsidR="00E40E36">
        <w:t xml:space="preserve"> </w:t>
      </w:r>
    </w:p>
    <w:p w:rsidR="006F409F" w:rsidRDefault="006F409F">
      <w:pPr>
        <w:rPr>
          <w:rFonts w:cstheme="minorHAnsi"/>
        </w:rPr>
      </w:pPr>
      <w:r>
        <w:rPr>
          <w:rFonts w:cstheme="minorHAnsi"/>
        </w:rPr>
        <w:t xml:space="preserve">Saksı hacmini beton formunun kendisi oluşturmalı ve içine 3-5 mm kalınlığında sac </w:t>
      </w:r>
      <w:r w:rsidR="000F651B">
        <w:rPr>
          <w:rFonts w:cstheme="minorHAnsi"/>
        </w:rPr>
        <w:t xml:space="preserve">kullanılarak lazer kesim, büküm ve kaynak yöntemi ile saksı haznesi oluşturulmalıdır. </w:t>
      </w:r>
      <w:proofErr w:type="spellStart"/>
      <w:r w:rsidR="000F651B">
        <w:rPr>
          <w:rFonts w:cstheme="minorHAnsi"/>
        </w:rPr>
        <w:t>Haznenın</w:t>
      </w:r>
      <w:proofErr w:type="spellEnd"/>
      <w:r w:rsidR="000F651B">
        <w:rPr>
          <w:rFonts w:cstheme="minorHAnsi"/>
        </w:rPr>
        <w:t xml:space="preserve"> beton üzerine oturması için, hazne çevresinde 60-90 mm dışa büküm yapılmalıdır. Bükülen bu saclar beton üzerinde kalacak şekilde yerleştirilmelidir. Saksı, üst görünüşte en geniş olduğu </w:t>
      </w:r>
      <w:proofErr w:type="gramStart"/>
      <w:r w:rsidR="000F651B">
        <w:rPr>
          <w:rFonts w:cstheme="minorHAnsi"/>
        </w:rPr>
        <w:t>noktada  518</w:t>
      </w:r>
      <w:proofErr w:type="gramEnd"/>
      <w:r w:rsidR="000F651B">
        <w:rPr>
          <w:rFonts w:cstheme="minorHAnsi"/>
        </w:rPr>
        <w:t xml:space="preserve">±10mm, en kenarlarda da 250±10mm olmalıdır. Saksı haznesi orta noktadan simetrik olmalı ve </w:t>
      </w:r>
      <w:r w:rsidR="009A6DBE">
        <w:rPr>
          <w:rFonts w:cstheme="minorHAnsi"/>
        </w:rPr>
        <w:t xml:space="preserve">taban yüzeyinde 3 adet delik bulunmalıdır. Betonda da aynı delikler bulunmalı ve sacdaki delikler üzerinde 70mm uzunluğunda 20.9mm çapında borular kaynatılmalı, su tahliyesi buradan sağlanmalıdır. Saksı haznesi üst yüzeyden iç yüzeye 259±5mm olmalıdır. </w:t>
      </w:r>
      <w:r w:rsidR="000F651B">
        <w:rPr>
          <w:rFonts w:cstheme="minorHAnsi"/>
        </w:rPr>
        <w:t xml:space="preserve">   </w:t>
      </w:r>
    </w:p>
    <w:p w:rsidR="009B53D5" w:rsidRDefault="009B53D5" w:rsidP="009B53D5">
      <w:pPr>
        <w:pStyle w:val="AralkYok"/>
      </w:pPr>
      <w:r>
        <w:t>Konstrüksiyon bir araya getirildikten sonra işlem yapılacak sac yüzey ilk olarak SA 2.5 kalitesinde kumlanarak yüzey üzerindeki pas, yağ, cüruf vb. temizlenecektir.</w:t>
      </w:r>
    </w:p>
    <w:p w:rsidR="009B53D5" w:rsidRDefault="009B53D5" w:rsidP="009B53D5">
      <w:pPr>
        <w:pStyle w:val="AralkYok"/>
      </w:pPr>
      <w:r>
        <w:t xml:space="preserve">Yüzeye ikinci proses olarak çinko esaslı 80 </w:t>
      </w:r>
      <w:r>
        <w:rPr>
          <w:color w:val="000000"/>
        </w:rPr>
        <w:t xml:space="preserve">µ astar toz boya uygulanacak, son proses olarak polyester esaslı </w:t>
      </w:r>
      <w:r>
        <w:t xml:space="preserve">80 </w:t>
      </w:r>
      <w:r>
        <w:rPr>
          <w:color w:val="000000"/>
        </w:rPr>
        <w:t>µ toz boya uygulanarak renklendirilecektir.</w:t>
      </w:r>
    </w:p>
    <w:p w:rsidR="009B53D5" w:rsidRDefault="009B53D5" w:rsidP="009B53D5">
      <w:pPr>
        <w:spacing w:line="240" w:lineRule="auto"/>
        <w:rPr>
          <w:rFonts w:cstheme="minorHAnsi"/>
          <w:color w:val="000000"/>
        </w:rPr>
      </w:pPr>
      <w:r>
        <w:rPr>
          <w:rFonts w:cstheme="minorHAnsi"/>
          <w:color w:val="000000"/>
        </w:rPr>
        <w:t>Astar toz boya yüksek korozyon dirençli olacaktır. Son kat boya UV dayanımlı olacak, kurşun ihtiva etmeyecektir. Uygulama aşağıdaki normlara göre test edilip ilgili özelliklerde olacaktır,</w:t>
      </w:r>
    </w:p>
    <w:p w:rsidR="009B53D5" w:rsidRDefault="009B53D5" w:rsidP="009B53D5">
      <w:pPr>
        <w:pStyle w:val="AralkYok"/>
      </w:pPr>
      <w:r>
        <w:t>-TS EN ISO 9227 normuna göre 1440 saat C5-M yüksek korozyon sınıfına uygun olacaktır.</w:t>
      </w:r>
    </w:p>
    <w:p w:rsidR="009B53D5" w:rsidRDefault="009B53D5" w:rsidP="009B53D5">
      <w:pPr>
        <w:pStyle w:val="AralkYok"/>
      </w:pPr>
      <w:r>
        <w:t>- TS EN 6270-1 normuna göre 720 saat neme dayanıklı olacaktır.</w:t>
      </w:r>
    </w:p>
    <w:p w:rsidR="009B53D5" w:rsidRDefault="009B53D5" w:rsidP="009B53D5">
      <w:pPr>
        <w:pStyle w:val="AralkYok"/>
      </w:pPr>
      <w:r>
        <w:t xml:space="preserve">- BS-EN 71-3:2013 ve A1:2014 normlarına göre </w:t>
      </w:r>
      <w:proofErr w:type="spellStart"/>
      <w:r>
        <w:t>toksik</w:t>
      </w:r>
      <w:proofErr w:type="spellEnd"/>
      <w:r>
        <w:t xml:space="preserve"> element içermeyecektir.</w:t>
      </w:r>
    </w:p>
    <w:p w:rsidR="009B53D5" w:rsidRDefault="009B53D5" w:rsidP="009B53D5">
      <w:pPr>
        <w:pStyle w:val="AralkYok"/>
      </w:pPr>
      <w:r>
        <w:t xml:space="preserve">- </w:t>
      </w:r>
      <w:proofErr w:type="spellStart"/>
      <w:r>
        <w:t>Poliaromatik</w:t>
      </w:r>
      <w:proofErr w:type="spellEnd"/>
      <w:r>
        <w:t xml:space="preserve"> hidrokarbon (PAH) içermeyecektir.</w:t>
      </w:r>
    </w:p>
    <w:p w:rsidR="009B53D5" w:rsidRDefault="009B53D5" w:rsidP="009B53D5">
      <w:pPr>
        <w:pStyle w:val="AralkYok"/>
      </w:pPr>
      <w:r>
        <w:t>- TS EN 71-2 normuna göre alevlenmeme özelliğine sahip olacaktır.</w:t>
      </w:r>
    </w:p>
    <w:p w:rsidR="009B53D5" w:rsidRDefault="009B53D5" w:rsidP="009B53D5">
      <w:pPr>
        <w:pStyle w:val="AralkYok"/>
      </w:pPr>
      <w:r>
        <w:t>- TS EN 71-3 normuna göre element göçü bulunmayacak özelliğine sahip olacaktır.</w:t>
      </w:r>
    </w:p>
    <w:p w:rsidR="009B53D5" w:rsidRDefault="009B53D5" w:rsidP="009B53D5">
      <w:pPr>
        <w:pStyle w:val="AralkYok"/>
      </w:pPr>
      <w:r>
        <w:lastRenderedPageBreak/>
        <w:t>- TS EN ISO 2409 normuna göre yapışma mukavemeti çok iyi seviyede olacaktır.</w:t>
      </w:r>
    </w:p>
    <w:p w:rsidR="009B53D5" w:rsidRDefault="009B53D5">
      <w:pPr>
        <w:rPr>
          <w:rFonts w:cstheme="minorHAnsi"/>
        </w:rPr>
      </w:pPr>
    </w:p>
    <w:p w:rsidR="006F7F47" w:rsidRDefault="003F2AB4" w:rsidP="00F10499">
      <w:pPr>
        <w:rPr>
          <w:rFonts w:cstheme="minorHAnsi"/>
        </w:rPr>
      </w:pPr>
      <w:r>
        <w:rPr>
          <w:rFonts w:cstheme="minorHAnsi"/>
        </w:rPr>
        <w:t>Ürünün içinde</w:t>
      </w:r>
      <w:r w:rsidR="001579E3">
        <w:rPr>
          <w:rFonts w:cstheme="minorHAnsi"/>
        </w:rPr>
        <w:t xml:space="preserve"> </w:t>
      </w:r>
      <w:r w:rsidR="003E4FF1">
        <w:rPr>
          <w:rFonts w:cstheme="minorHAnsi"/>
        </w:rPr>
        <w:t>karkas sistemi</w:t>
      </w:r>
      <w:r w:rsidR="001579E3">
        <w:rPr>
          <w:rFonts w:cstheme="minorHAnsi"/>
        </w:rPr>
        <w:t xml:space="preserve"> </w:t>
      </w:r>
      <w:r>
        <w:rPr>
          <w:rFonts w:cstheme="minorHAnsi"/>
        </w:rPr>
        <w:t>olmalı ve üzerine</w:t>
      </w:r>
      <w:r w:rsidR="00E20A70">
        <w:rPr>
          <w:rFonts w:cstheme="minorHAnsi"/>
        </w:rPr>
        <w:t xml:space="preserve"> </w:t>
      </w:r>
      <w:proofErr w:type="spellStart"/>
      <w:r w:rsidR="006F7F47">
        <w:rPr>
          <w:rFonts w:cstheme="minorHAnsi"/>
        </w:rPr>
        <w:t>Camelyaf</w:t>
      </w:r>
      <w:proofErr w:type="spellEnd"/>
      <w:r w:rsidR="006F7F47">
        <w:rPr>
          <w:rFonts w:cstheme="minorHAnsi"/>
        </w:rPr>
        <w:t xml:space="preserve"> Takviyeli Beton</w:t>
      </w:r>
      <w:r>
        <w:rPr>
          <w:rFonts w:cstheme="minorHAnsi"/>
        </w:rPr>
        <w:t xml:space="preserve"> işlemi yapılmalıdır.</w:t>
      </w:r>
    </w:p>
    <w:p w:rsidR="009451ED" w:rsidRPr="00033F1D" w:rsidRDefault="00F10499" w:rsidP="00F10499">
      <w:pPr>
        <w:rPr>
          <w:rFonts w:cstheme="minorHAnsi"/>
        </w:rPr>
      </w:pPr>
      <w:proofErr w:type="spellStart"/>
      <w:r>
        <w:rPr>
          <w:sz w:val="23"/>
          <w:szCs w:val="23"/>
        </w:rPr>
        <w:t>Glass</w:t>
      </w:r>
      <w:proofErr w:type="spellEnd"/>
      <w:r>
        <w:rPr>
          <w:sz w:val="23"/>
          <w:szCs w:val="23"/>
        </w:rPr>
        <w:t xml:space="preserve"> fiber </w:t>
      </w:r>
      <w:proofErr w:type="spellStart"/>
      <w:r>
        <w:rPr>
          <w:sz w:val="23"/>
          <w:szCs w:val="23"/>
        </w:rPr>
        <w:t>Reinforcement</w:t>
      </w:r>
      <w:proofErr w:type="spellEnd"/>
      <w:r>
        <w:rPr>
          <w:sz w:val="23"/>
          <w:szCs w:val="23"/>
        </w:rPr>
        <w:t xml:space="preserve"> </w:t>
      </w:r>
      <w:proofErr w:type="spellStart"/>
      <w:r>
        <w:rPr>
          <w:sz w:val="23"/>
          <w:szCs w:val="23"/>
        </w:rPr>
        <w:t>Concrete</w:t>
      </w:r>
      <w:proofErr w:type="spellEnd"/>
      <w:r>
        <w:rPr>
          <w:sz w:val="23"/>
          <w:szCs w:val="23"/>
        </w:rPr>
        <w:t xml:space="preserve"> (</w:t>
      </w:r>
      <w:proofErr w:type="spellStart"/>
      <w:r>
        <w:rPr>
          <w:sz w:val="23"/>
          <w:szCs w:val="23"/>
        </w:rPr>
        <w:t>Camelyaf</w:t>
      </w:r>
      <w:proofErr w:type="spellEnd"/>
      <w:r>
        <w:rPr>
          <w:sz w:val="23"/>
          <w:szCs w:val="23"/>
        </w:rPr>
        <w:t xml:space="preserve"> Takviyeli Beton) </w:t>
      </w:r>
      <w:r w:rsidR="009451ED">
        <w:rPr>
          <w:rFonts w:cstheme="minorHAnsi"/>
        </w:rPr>
        <w:t xml:space="preserve">bir karşımdır ve bileşenleri; </w:t>
      </w:r>
      <w:r w:rsidR="001579E3">
        <w:rPr>
          <w:rFonts w:cstheme="minorHAnsi"/>
        </w:rPr>
        <w:t xml:space="preserve"> </w:t>
      </w:r>
    </w:p>
    <w:p w:rsidR="009451ED" w:rsidRPr="00033F1D" w:rsidRDefault="009451ED" w:rsidP="009451ED">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ÇİMENTO </w:t>
      </w:r>
    </w:p>
    <w:p w:rsidR="009451ED" w:rsidRPr="00033F1D" w:rsidRDefault="009451ED" w:rsidP="009451ED">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Bilinen çabuk sertleşen </w:t>
      </w:r>
      <w:proofErr w:type="spellStart"/>
      <w:r w:rsidRPr="00033F1D">
        <w:rPr>
          <w:rFonts w:asciiTheme="minorHAnsi" w:hAnsiTheme="minorHAnsi" w:cstheme="minorHAnsi"/>
          <w:sz w:val="22"/>
          <w:szCs w:val="22"/>
        </w:rPr>
        <w:t>portland</w:t>
      </w:r>
      <w:proofErr w:type="spellEnd"/>
      <w:r w:rsidRPr="00033F1D">
        <w:rPr>
          <w:rFonts w:asciiTheme="minorHAnsi" w:hAnsiTheme="minorHAnsi" w:cstheme="minorHAnsi"/>
          <w:sz w:val="22"/>
          <w:szCs w:val="22"/>
        </w:rPr>
        <w:t xml:space="preserve"> ve beyaz çimento onaylı, TSE’ye uygun bir kaynaktan temin edilecektir </w:t>
      </w:r>
    </w:p>
    <w:p w:rsidR="009451ED" w:rsidRPr="00033F1D" w:rsidRDefault="009451ED" w:rsidP="009451ED">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CAM ELYAFI </w:t>
      </w:r>
    </w:p>
    <w:p w:rsidR="009451ED" w:rsidRPr="00033F1D" w:rsidRDefault="009451ED" w:rsidP="009451ED">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Beton içinde beton ömrü kadar dayanacak özel alkaliye dayanıklı (AR – Alkali Rezistans) olacaktır. Elyaf mutlaka cam elyafı olacak ve alkali dayanımı olacaktır. </w:t>
      </w:r>
    </w:p>
    <w:p w:rsidR="009451ED" w:rsidRPr="00033F1D" w:rsidRDefault="009451ED" w:rsidP="009451ED">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AR </w:t>
      </w:r>
      <w:proofErr w:type="spellStart"/>
      <w:r w:rsidRPr="00033F1D">
        <w:rPr>
          <w:rFonts w:asciiTheme="minorHAnsi" w:hAnsiTheme="minorHAnsi" w:cstheme="minorHAnsi"/>
          <w:sz w:val="22"/>
          <w:szCs w:val="22"/>
        </w:rPr>
        <w:t>camelyafı</w:t>
      </w:r>
      <w:proofErr w:type="spellEnd"/>
      <w:r w:rsidRPr="00033F1D">
        <w:rPr>
          <w:rFonts w:asciiTheme="minorHAnsi" w:hAnsiTheme="minorHAnsi" w:cstheme="minorHAnsi"/>
          <w:sz w:val="22"/>
          <w:szCs w:val="22"/>
        </w:rPr>
        <w:t xml:space="preserve"> GRCA tarafından onaylı bir fiber üreticisinden temin edilecektir. </w:t>
      </w:r>
    </w:p>
    <w:p w:rsidR="009451ED" w:rsidRPr="00033F1D" w:rsidRDefault="009451ED" w:rsidP="009451ED">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KATKI MALZEMELER </w:t>
      </w:r>
    </w:p>
    <w:p w:rsidR="009451ED" w:rsidRPr="00033F1D" w:rsidRDefault="009451ED" w:rsidP="009451ED">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Beton karışımında, </w:t>
      </w:r>
      <w:proofErr w:type="spellStart"/>
      <w:r w:rsidRPr="00033F1D">
        <w:rPr>
          <w:rFonts w:asciiTheme="minorHAnsi" w:hAnsiTheme="minorHAnsi" w:cstheme="minorHAnsi"/>
          <w:sz w:val="22"/>
          <w:szCs w:val="22"/>
        </w:rPr>
        <w:t>i</w:t>
      </w:r>
      <w:r w:rsidR="00B41689">
        <w:rPr>
          <w:rFonts w:asciiTheme="minorHAnsi" w:hAnsiTheme="minorHAnsi" w:cstheme="minorHAnsi"/>
          <w:sz w:val="22"/>
          <w:szCs w:val="22"/>
        </w:rPr>
        <w:t>ş</w:t>
      </w:r>
      <w:r w:rsidRPr="00033F1D">
        <w:rPr>
          <w:rFonts w:asciiTheme="minorHAnsi" w:hAnsiTheme="minorHAnsi" w:cstheme="minorHAnsi"/>
          <w:sz w:val="22"/>
          <w:szCs w:val="22"/>
        </w:rPr>
        <w:t>lenebilirliği</w:t>
      </w:r>
      <w:proofErr w:type="spellEnd"/>
      <w:r w:rsidRPr="00033F1D">
        <w:rPr>
          <w:rFonts w:asciiTheme="minorHAnsi" w:hAnsiTheme="minorHAnsi" w:cstheme="minorHAnsi"/>
          <w:sz w:val="22"/>
          <w:szCs w:val="22"/>
        </w:rPr>
        <w:t xml:space="preserve"> arttırmak, kür süresini azaltmak, yüksek mukavemet ve iyi bir beton kalitesi elde edebilmek amacıyla uygun bir süper </w:t>
      </w:r>
      <w:proofErr w:type="spellStart"/>
      <w:r w:rsidRPr="00033F1D">
        <w:rPr>
          <w:rFonts w:asciiTheme="minorHAnsi" w:hAnsiTheme="minorHAnsi" w:cstheme="minorHAnsi"/>
          <w:sz w:val="22"/>
          <w:szCs w:val="22"/>
        </w:rPr>
        <w:t>akışkanlastırıcı</w:t>
      </w:r>
      <w:proofErr w:type="spellEnd"/>
      <w:r w:rsidRPr="00033F1D">
        <w:rPr>
          <w:rFonts w:asciiTheme="minorHAnsi" w:hAnsiTheme="minorHAnsi" w:cstheme="minorHAnsi"/>
          <w:sz w:val="22"/>
          <w:szCs w:val="22"/>
        </w:rPr>
        <w:t xml:space="preserve"> ve uygun katkılar kullanılacaktır. </w:t>
      </w:r>
    </w:p>
    <w:p w:rsidR="009451ED" w:rsidRPr="00033F1D" w:rsidRDefault="009451ED" w:rsidP="009451ED">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KUM </w:t>
      </w:r>
    </w:p>
    <w:p w:rsidR="00E40E36" w:rsidRDefault="009451ED" w:rsidP="009451ED">
      <w:r w:rsidRPr="00033F1D">
        <w:rPr>
          <w:rFonts w:cstheme="minorHAnsi"/>
        </w:rPr>
        <w:t xml:space="preserve">Gerekli </w:t>
      </w:r>
      <w:proofErr w:type="spellStart"/>
      <w:r w:rsidRPr="00033F1D">
        <w:rPr>
          <w:rFonts w:cstheme="minorHAnsi"/>
        </w:rPr>
        <w:t>granulometride</w:t>
      </w:r>
      <w:proofErr w:type="spellEnd"/>
      <w:r w:rsidRPr="00033F1D">
        <w:rPr>
          <w:rFonts w:cstheme="minorHAnsi"/>
        </w:rPr>
        <w:t>, %90’ın üzerinde silis içeren temiz, kuru ve kullanıma hazır olacaktır</w:t>
      </w:r>
      <w:r w:rsidRPr="00033F1D">
        <w:t>.</w:t>
      </w:r>
    </w:p>
    <w:p w:rsidR="006F7F47" w:rsidRPr="006F7F47" w:rsidRDefault="0015291C" w:rsidP="00795B46">
      <w:pPr>
        <w:rPr>
          <w:rFonts w:cstheme="minorHAnsi"/>
        </w:rPr>
      </w:pPr>
      <w:r>
        <w:t>Bumerang çoklu bank</w:t>
      </w:r>
      <w:r>
        <w:rPr>
          <w:sz w:val="23"/>
          <w:szCs w:val="23"/>
        </w:rPr>
        <w:t xml:space="preserve"> üretiminde kullanılan </w:t>
      </w:r>
      <w:proofErr w:type="gramStart"/>
      <w:r>
        <w:rPr>
          <w:sz w:val="23"/>
          <w:szCs w:val="23"/>
        </w:rPr>
        <w:t>“ AR</w:t>
      </w:r>
      <w:proofErr w:type="gramEnd"/>
      <w:r>
        <w:rPr>
          <w:sz w:val="23"/>
          <w:szCs w:val="23"/>
        </w:rPr>
        <w:t xml:space="preserve"> </w:t>
      </w:r>
      <w:proofErr w:type="spellStart"/>
      <w:r>
        <w:rPr>
          <w:sz w:val="23"/>
          <w:szCs w:val="23"/>
        </w:rPr>
        <w:t>Camelyaf</w:t>
      </w:r>
      <w:proofErr w:type="spellEnd"/>
      <w:r>
        <w:rPr>
          <w:sz w:val="23"/>
          <w:szCs w:val="23"/>
        </w:rPr>
        <w:t xml:space="preserve"> Takviyeli Beton ” 12-15 mm kalınlıkta CRC kabuk ve gerekli dizayndaki bir </w:t>
      </w:r>
      <w:proofErr w:type="spellStart"/>
      <w:r>
        <w:rPr>
          <w:sz w:val="23"/>
          <w:szCs w:val="23"/>
        </w:rPr>
        <w:t>ankraj</w:t>
      </w:r>
      <w:proofErr w:type="spellEnd"/>
      <w:r>
        <w:rPr>
          <w:sz w:val="23"/>
          <w:szCs w:val="23"/>
        </w:rPr>
        <w:t xml:space="preserve"> sisteminden oluşmuş cephe giydirme </w:t>
      </w:r>
      <w:proofErr w:type="spellStart"/>
      <w:r>
        <w:rPr>
          <w:sz w:val="23"/>
          <w:szCs w:val="23"/>
        </w:rPr>
        <w:t>sistemidir.</w:t>
      </w:r>
      <w:r w:rsidR="006F7F47">
        <w:rPr>
          <w:sz w:val="23"/>
          <w:szCs w:val="23"/>
        </w:rPr>
        <w:t>CRC</w:t>
      </w:r>
      <w:proofErr w:type="spellEnd"/>
      <w:r w:rsidR="006F7F47">
        <w:rPr>
          <w:sz w:val="23"/>
          <w:szCs w:val="23"/>
        </w:rPr>
        <w:t xml:space="preserve"> </w:t>
      </w:r>
      <w:proofErr w:type="spellStart"/>
      <w:r w:rsidR="006F7F47">
        <w:rPr>
          <w:sz w:val="23"/>
          <w:szCs w:val="23"/>
        </w:rPr>
        <w:t>prekast</w:t>
      </w:r>
      <w:proofErr w:type="spellEnd"/>
      <w:r w:rsidR="006F7F47">
        <w:rPr>
          <w:sz w:val="23"/>
          <w:szCs w:val="23"/>
        </w:rPr>
        <w:t xml:space="preserve"> elemanlar donma-çözünme çevriminde zarar görmeyecek şekilde hem su/çimento oranı düşük olacak hem de kılcal boşluk içermeyecektir. </w:t>
      </w:r>
    </w:p>
    <w:p w:rsidR="00ED1053" w:rsidRDefault="00ED1053" w:rsidP="00795B46">
      <w:pPr>
        <w:rPr>
          <w:sz w:val="23"/>
          <w:szCs w:val="23"/>
        </w:rPr>
      </w:pPr>
      <w:r>
        <w:rPr>
          <w:sz w:val="23"/>
          <w:szCs w:val="23"/>
        </w:rPr>
        <w:t xml:space="preserve">Kabuk üretiminde karışım, özellikleri uygun performansı ve kalite kontrol gereklerini sağlayacak şekilde ayarlanacaktır. Ancak GRC kabuk imalatında karışıma katılan fiber miktarı toplam harç ağırlığının %3,5’ dan azı olmayacaktır. </w:t>
      </w:r>
    </w:p>
    <w:p w:rsidR="003E4FF1" w:rsidRPr="00271024" w:rsidRDefault="003E4FF1" w:rsidP="003E4FF1">
      <w:pPr>
        <w:pStyle w:val="Default"/>
        <w:rPr>
          <w:rFonts w:asciiTheme="minorHAnsi" w:hAnsiTheme="minorHAnsi" w:cstheme="minorHAnsi"/>
          <w:sz w:val="22"/>
          <w:szCs w:val="22"/>
        </w:rPr>
      </w:pPr>
      <w:r w:rsidRPr="00271024">
        <w:rPr>
          <w:rFonts w:asciiTheme="minorHAnsi" w:hAnsiTheme="minorHAnsi" w:cstheme="minorHAnsi"/>
          <w:sz w:val="22"/>
          <w:szCs w:val="22"/>
        </w:rPr>
        <w:t xml:space="preserve">İçte kalan karkas yüklere (rüzgâr, bina hareketleri ve tasmanlar, deprem, nem ve sıcaklık gerilmeleri, panel statik yükleri, taşıma ve montaj sırasında oluşacak yüklemeler vs.) dayanacak şekilde dizayn edilecektir. Rüzgâr yükleri ve deprem için gerekli hesap değerleri projede öngörülen hesap değerlerine göre seçilecektir. </w:t>
      </w:r>
    </w:p>
    <w:p w:rsidR="003E4FF1" w:rsidRDefault="003E4FF1" w:rsidP="003E4FF1">
      <w:pPr>
        <w:rPr>
          <w:sz w:val="23"/>
          <w:szCs w:val="23"/>
        </w:rPr>
      </w:pPr>
      <w:r>
        <w:rPr>
          <w:sz w:val="23"/>
          <w:szCs w:val="23"/>
        </w:rPr>
        <w:t xml:space="preserve">Karkas </w:t>
      </w:r>
      <w:proofErr w:type="spellStart"/>
      <w:r>
        <w:rPr>
          <w:sz w:val="23"/>
          <w:szCs w:val="23"/>
        </w:rPr>
        <w:t>ankraj</w:t>
      </w:r>
      <w:proofErr w:type="spellEnd"/>
      <w:r>
        <w:rPr>
          <w:sz w:val="23"/>
          <w:szCs w:val="23"/>
        </w:rPr>
        <w:t xml:space="preserve"> ayrıca nem ve ısıl farklarda kabukta oluşacak gerilmeleri yüzeyde gerilme oluşturmayacak şekilde esnek sistemler ile karşılayacak ve CRC kabuğun zarar görmesini engelleyecektir.</w:t>
      </w:r>
    </w:p>
    <w:p w:rsidR="00795B46" w:rsidRDefault="003E4FF1" w:rsidP="003E4FF1">
      <w:pPr>
        <w:rPr>
          <w:rFonts w:cstheme="minorHAnsi"/>
        </w:rPr>
      </w:pPr>
      <w:r>
        <w:rPr>
          <w:sz w:val="23"/>
          <w:szCs w:val="23"/>
        </w:rPr>
        <w:t xml:space="preserve"> </w:t>
      </w:r>
      <w:r w:rsidR="00444081">
        <w:rPr>
          <w:rFonts w:cstheme="minorHAnsi"/>
        </w:rPr>
        <w:t>K</w:t>
      </w:r>
      <w:r w:rsidR="00560177">
        <w:rPr>
          <w:rFonts w:cstheme="minorHAnsi"/>
        </w:rPr>
        <w:t xml:space="preserve">arkas sistemi üzerine </w:t>
      </w:r>
      <w:proofErr w:type="spellStart"/>
      <w:r w:rsidR="00560177">
        <w:rPr>
          <w:rFonts w:cstheme="minorHAnsi"/>
        </w:rPr>
        <w:t>Camelyaf</w:t>
      </w:r>
      <w:proofErr w:type="spellEnd"/>
      <w:r w:rsidR="00560177">
        <w:rPr>
          <w:rFonts w:cstheme="minorHAnsi"/>
        </w:rPr>
        <w:t xml:space="preserve"> </w:t>
      </w:r>
      <w:proofErr w:type="spellStart"/>
      <w:r w:rsidR="00560177">
        <w:rPr>
          <w:rFonts w:cstheme="minorHAnsi"/>
        </w:rPr>
        <w:t>Talviyeli</w:t>
      </w:r>
      <w:proofErr w:type="spellEnd"/>
      <w:r w:rsidR="00560177">
        <w:rPr>
          <w:rFonts w:cstheme="minorHAnsi"/>
        </w:rPr>
        <w:t xml:space="preserve"> Beton uygulandıktan </w:t>
      </w:r>
      <w:proofErr w:type="gramStart"/>
      <w:r w:rsidR="00560177">
        <w:rPr>
          <w:rFonts w:cstheme="minorHAnsi"/>
        </w:rPr>
        <w:t>sonra ,</w:t>
      </w:r>
      <w:proofErr w:type="gramEnd"/>
      <w:r w:rsidR="00560177">
        <w:rPr>
          <w:rFonts w:cstheme="minorHAnsi"/>
        </w:rPr>
        <w:t xml:space="preserve"> yüzey işlemleri yapılmalı , pürüzsüzleştirilmeli ve </w:t>
      </w:r>
      <w:r w:rsidR="003D5149">
        <w:rPr>
          <w:rFonts w:cstheme="minorHAnsi"/>
        </w:rPr>
        <w:t>karışım içine renk veren maddeler konulmalıdır.</w:t>
      </w:r>
    </w:p>
    <w:p w:rsidR="00A70B8B" w:rsidRPr="00A70B8B" w:rsidRDefault="00A70B8B" w:rsidP="00A70B8B">
      <w:pPr>
        <w:pStyle w:val="TableParagraph"/>
        <w:spacing w:before="7" w:line="242" w:lineRule="exact"/>
        <w:ind w:left="0" w:right="731"/>
        <w:rPr>
          <w:rFonts w:asciiTheme="minorHAnsi" w:hAnsiTheme="minorHAnsi" w:cstheme="minorHAnsi"/>
        </w:rPr>
      </w:pPr>
      <w:proofErr w:type="spellStart"/>
      <w:r w:rsidRPr="00A70B8B">
        <w:rPr>
          <w:rFonts w:asciiTheme="minorHAnsi" w:hAnsiTheme="minorHAnsi" w:cstheme="minorHAnsi"/>
        </w:rPr>
        <w:t>Ürün</w:t>
      </w:r>
      <w:proofErr w:type="spellEnd"/>
      <w:r w:rsidRPr="00A70B8B">
        <w:rPr>
          <w:rFonts w:asciiTheme="minorHAnsi" w:hAnsiTheme="minorHAnsi" w:cstheme="minorHAnsi"/>
        </w:rPr>
        <w:t xml:space="preserve">; %100 </w:t>
      </w:r>
      <w:proofErr w:type="spellStart"/>
      <w:r w:rsidRPr="00A70B8B">
        <w:rPr>
          <w:rFonts w:asciiTheme="minorHAnsi" w:hAnsiTheme="minorHAnsi" w:cstheme="minorHAnsi"/>
        </w:rPr>
        <w:t>saf</w:t>
      </w:r>
      <w:proofErr w:type="spellEnd"/>
      <w:r w:rsidRPr="00A70B8B">
        <w:rPr>
          <w:rFonts w:asciiTheme="minorHAnsi" w:hAnsiTheme="minorHAnsi" w:cstheme="minorHAnsi"/>
        </w:rPr>
        <w:t xml:space="preserve"> </w:t>
      </w:r>
      <w:proofErr w:type="spellStart"/>
      <w:r w:rsidRPr="00A70B8B">
        <w:rPr>
          <w:rFonts w:asciiTheme="minorHAnsi" w:hAnsiTheme="minorHAnsi" w:cstheme="minorHAnsi"/>
        </w:rPr>
        <w:t>silikon</w:t>
      </w:r>
      <w:proofErr w:type="spellEnd"/>
      <w:r w:rsidRPr="00A70B8B">
        <w:rPr>
          <w:rFonts w:asciiTheme="minorHAnsi" w:hAnsiTheme="minorHAnsi" w:cstheme="minorHAnsi"/>
        </w:rPr>
        <w:t xml:space="preserve"> </w:t>
      </w:r>
      <w:proofErr w:type="spellStart"/>
      <w:r w:rsidRPr="00A70B8B">
        <w:rPr>
          <w:rFonts w:asciiTheme="minorHAnsi" w:hAnsiTheme="minorHAnsi" w:cstheme="minorHAnsi"/>
        </w:rPr>
        <w:t>modifiye</w:t>
      </w:r>
      <w:proofErr w:type="spellEnd"/>
      <w:r w:rsidRPr="00A70B8B">
        <w:rPr>
          <w:rFonts w:asciiTheme="minorHAnsi" w:hAnsiTheme="minorHAnsi" w:cstheme="minorHAnsi"/>
        </w:rPr>
        <w:t xml:space="preserve"> </w:t>
      </w:r>
      <w:proofErr w:type="spellStart"/>
      <w:r w:rsidRPr="00A70B8B">
        <w:rPr>
          <w:rFonts w:asciiTheme="minorHAnsi" w:hAnsiTheme="minorHAnsi" w:cstheme="minorHAnsi"/>
        </w:rPr>
        <w:t>akrilik</w:t>
      </w:r>
      <w:proofErr w:type="spellEnd"/>
      <w:r w:rsidRPr="00A70B8B">
        <w:rPr>
          <w:rFonts w:asciiTheme="minorHAnsi" w:hAnsiTheme="minorHAnsi" w:cstheme="minorHAnsi"/>
        </w:rPr>
        <w:t xml:space="preserve"> hybrid </w:t>
      </w:r>
      <w:proofErr w:type="spellStart"/>
      <w:r w:rsidRPr="00A70B8B">
        <w:rPr>
          <w:rFonts w:asciiTheme="minorHAnsi" w:hAnsiTheme="minorHAnsi" w:cstheme="minorHAnsi"/>
        </w:rPr>
        <w:t>reçine</w:t>
      </w:r>
      <w:proofErr w:type="spellEnd"/>
      <w:r w:rsidRPr="00A70B8B">
        <w:rPr>
          <w:rFonts w:asciiTheme="minorHAnsi" w:hAnsiTheme="minorHAnsi" w:cstheme="minorHAnsi"/>
        </w:rPr>
        <w:t xml:space="preserve"> </w:t>
      </w:r>
      <w:proofErr w:type="spellStart"/>
      <w:r w:rsidRPr="00A70B8B">
        <w:rPr>
          <w:rFonts w:asciiTheme="minorHAnsi" w:hAnsiTheme="minorHAnsi" w:cstheme="minorHAnsi"/>
        </w:rPr>
        <w:t>esaslı</w:t>
      </w:r>
      <w:proofErr w:type="spellEnd"/>
      <w:r w:rsidRPr="00A70B8B">
        <w:rPr>
          <w:rFonts w:asciiTheme="minorHAnsi" w:hAnsiTheme="minorHAnsi" w:cstheme="minorHAnsi"/>
        </w:rPr>
        <w:t xml:space="preserve"> </w:t>
      </w:r>
      <w:proofErr w:type="spellStart"/>
      <w:r w:rsidRPr="00A70B8B">
        <w:rPr>
          <w:rFonts w:asciiTheme="minorHAnsi" w:hAnsiTheme="minorHAnsi" w:cstheme="minorHAnsi"/>
        </w:rPr>
        <w:t>ipek</w:t>
      </w:r>
      <w:proofErr w:type="spellEnd"/>
      <w:r w:rsidRPr="00A70B8B">
        <w:rPr>
          <w:rFonts w:asciiTheme="minorHAnsi" w:hAnsiTheme="minorHAnsi" w:cstheme="minorHAnsi"/>
        </w:rPr>
        <w:t xml:space="preserve"> mat </w:t>
      </w:r>
      <w:proofErr w:type="spellStart"/>
      <w:r w:rsidRPr="00A70B8B">
        <w:rPr>
          <w:rFonts w:asciiTheme="minorHAnsi" w:hAnsiTheme="minorHAnsi" w:cstheme="minorHAnsi"/>
        </w:rPr>
        <w:t>dış</w:t>
      </w:r>
      <w:proofErr w:type="spellEnd"/>
      <w:r w:rsidRPr="00A70B8B">
        <w:rPr>
          <w:rFonts w:asciiTheme="minorHAnsi" w:hAnsiTheme="minorHAnsi" w:cstheme="minorHAnsi"/>
        </w:rPr>
        <w:t xml:space="preserve"> </w:t>
      </w:r>
      <w:proofErr w:type="spellStart"/>
      <w:r w:rsidRPr="00A70B8B">
        <w:rPr>
          <w:rFonts w:asciiTheme="minorHAnsi" w:hAnsiTheme="minorHAnsi" w:cstheme="minorHAnsi"/>
        </w:rPr>
        <w:t>cephe</w:t>
      </w:r>
      <w:proofErr w:type="spellEnd"/>
      <w:r w:rsidRPr="00A70B8B">
        <w:rPr>
          <w:rFonts w:asciiTheme="minorHAnsi" w:hAnsiTheme="minorHAnsi" w:cstheme="minorHAnsi"/>
        </w:rPr>
        <w:t xml:space="preserve"> </w:t>
      </w:r>
      <w:proofErr w:type="spellStart"/>
      <w:r w:rsidRPr="00A70B8B">
        <w:rPr>
          <w:rFonts w:asciiTheme="minorHAnsi" w:hAnsiTheme="minorHAnsi" w:cstheme="minorHAnsi"/>
        </w:rPr>
        <w:t>boyası</w:t>
      </w:r>
      <w:proofErr w:type="spellEnd"/>
      <w:r w:rsidRPr="00A70B8B">
        <w:rPr>
          <w:rFonts w:asciiTheme="minorHAnsi" w:hAnsiTheme="minorHAnsi" w:cstheme="minorHAnsi"/>
        </w:rPr>
        <w:t xml:space="preserve"> </w:t>
      </w:r>
      <w:proofErr w:type="spellStart"/>
      <w:proofErr w:type="gramStart"/>
      <w:r w:rsidRPr="00A70B8B">
        <w:rPr>
          <w:rFonts w:asciiTheme="minorHAnsi" w:hAnsiTheme="minorHAnsi" w:cstheme="minorHAnsi"/>
        </w:rPr>
        <w:t>ile</w:t>
      </w:r>
      <w:proofErr w:type="spellEnd"/>
      <w:r w:rsidRPr="00A70B8B">
        <w:rPr>
          <w:rFonts w:asciiTheme="minorHAnsi" w:hAnsiTheme="minorHAnsi" w:cstheme="minorHAnsi"/>
        </w:rPr>
        <w:t xml:space="preserve">  </w:t>
      </w:r>
      <w:proofErr w:type="spellStart"/>
      <w:r w:rsidRPr="00A70B8B">
        <w:rPr>
          <w:rFonts w:asciiTheme="minorHAnsi" w:hAnsiTheme="minorHAnsi" w:cstheme="minorHAnsi"/>
        </w:rPr>
        <w:t>boyanmalıdır</w:t>
      </w:r>
      <w:proofErr w:type="spellEnd"/>
      <w:proofErr w:type="gramEnd"/>
      <w:r w:rsidRPr="00A70B8B">
        <w:rPr>
          <w:rFonts w:asciiTheme="minorHAnsi" w:hAnsiTheme="minorHAnsi" w:cstheme="minorHAnsi"/>
        </w:rPr>
        <w:t xml:space="preserve">. </w:t>
      </w:r>
    </w:p>
    <w:p w:rsidR="00A70B8B" w:rsidRPr="00A70B8B" w:rsidRDefault="00A70B8B" w:rsidP="00A70B8B">
      <w:pPr>
        <w:pStyle w:val="GvdeMetni"/>
        <w:ind w:right="216"/>
        <w:jc w:val="both"/>
        <w:rPr>
          <w:rFonts w:asciiTheme="minorHAnsi" w:hAnsiTheme="minorHAnsi" w:cstheme="minorHAnsi"/>
          <w:sz w:val="22"/>
          <w:szCs w:val="22"/>
        </w:rPr>
      </w:pPr>
      <w:proofErr w:type="spellStart"/>
      <w:r w:rsidRPr="00A70B8B">
        <w:rPr>
          <w:rFonts w:asciiTheme="minorHAnsi" w:hAnsiTheme="minorHAnsi" w:cstheme="minorHAnsi"/>
          <w:sz w:val="22"/>
          <w:szCs w:val="22"/>
        </w:rPr>
        <w:t>Üretici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firmanın</w:t>
      </w:r>
      <w:proofErr w:type="spellEnd"/>
      <w:r w:rsidRPr="00A70B8B">
        <w:rPr>
          <w:rFonts w:asciiTheme="minorHAnsi" w:hAnsiTheme="minorHAnsi" w:cstheme="minorHAnsi"/>
          <w:sz w:val="22"/>
          <w:szCs w:val="22"/>
        </w:rPr>
        <w:t xml:space="preserve"> ISO 9001 </w:t>
      </w:r>
      <w:proofErr w:type="spellStart"/>
      <w:r w:rsidRPr="00A70B8B">
        <w:rPr>
          <w:rFonts w:asciiTheme="minorHAnsi" w:hAnsiTheme="minorHAnsi" w:cstheme="minorHAnsi"/>
          <w:sz w:val="22"/>
          <w:szCs w:val="22"/>
        </w:rPr>
        <w:t>belgesine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sahip</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olması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gerekmektedir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Ürün</w:t>
      </w:r>
      <w:proofErr w:type="spellEnd"/>
      <w:r w:rsidRPr="00A70B8B">
        <w:rPr>
          <w:rFonts w:asciiTheme="minorHAnsi" w:hAnsiTheme="minorHAnsi" w:cstheme="minorHAnsi"/>
          <w:sz w:val="22"/>
          <w:szCs w:val="22"/>
        </w:rPr>
        <w:t xml:space="preserve"> TSE </w:t>
      </w:r>
      <w:proofErr w:type="spellStart"/>
      <w:r w:rsidRPr="00A70B8B">
        <w:rPr>
          <w:rFonts w:asciiTheme="minorHAnsi" w:hAnsiTheme="minorHAnsi" w:cstheme="minorHAnsi"/>
          <w:sz w:val="22"/>
          <w:szCs w:val="22"/>
        </w:rPr>
        <w:t>normlarına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veya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uluslararası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kuruluşlar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tarafından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verilen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akredite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ve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karbon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dioksit</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difüzyonu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dayanımı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buharı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geçirimi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emme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geçirgenliği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çatlak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köprüleme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diğer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gerekli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sertifikalara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uygun</w:t>
      </w:r>
      <w:proofErr w:type="spellEnd"/>
      <w:r w:rsidRPr="00A70B8B">
        <w:rPr>
          <w:rFonts w:asciiTheme="minorHAnsi" w:hAnsiTheme="minorHAnsi" w:cstheme="minorHAnsi"/>
          <w:spacing w:val="-1"/>
          <w:sz w:val="22"/>
          <w:szCs w:val="22"/>
        </w:rPr>
        <w:t xml:space="preserve"> </w:t>
      </w:r>
      <w:proofErr w:type="spellStart"/>
      <w:r w:rsidRPr="00A70B8B">
        <w:rPr>
          <w:rFonts w:asciiTheme="minorHAnsi" w:hAnsiTheme="minorHAnsi" w:cstheme="minorHAnsi"/>
          <w:sz w:val="22"/>
          <w:szCs w:val="22"/>
        </w:rPr>
        <w:t>olmalıdır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Rutubet</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ölçümü</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yapılıyorsa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rutubetin</w:t>
      </w:r>
      <w:proofErr w:type="spellEnd"/>
      <w:r w:rsidRPr="00A70B8B">
        <w:rPr>
          <w:rFonts w:asciiTheme="minorHAnsi" w:hAnsiTheme="minorHAnsi" w:cstheme="minorHAnsi"/>
          <w:sz w:val="22"/>
          <w:szCs w:val="22"/>
        </w:rPr>
        <w:t xml:space="preserve"> %75’in </w:t>
      </w:r>
      <w:proofErr w:type="spellStart"/>
      <w:r w:rsidRPr="00A70B8B">
        <w:rPr>
          <w:rFonts w:asciiTheme="minorHAnsi" w:hAnsiTheme="minorHAnsi" w:cstheme="minorHAnsi"/>
          <w:sz w:val="22"/>
          <w:szCs w:val="22"/>
        </w:rPr>
        <w:t>altında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olması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gerekmektedir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Boya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olarak</w:t>
      </w:r>
      <w:proofErr w:type="spellEnd"/>
      <w:r w:rsidRPr="00A70B8B">
        <w:rPr>
          <w:rFonts w:asciiTheme="minorHAnsi" w:hAnsiTheme="minorHAnsi" w:cstheme="minorHAnsi"/>
          <w:sz w:val="22"/>
          <w:szCs w:val="22"/>
        </w:rPr>
        <w:t xml:space="preserve"> </w:t>
      </w:r>
      <w:r w:rsidRPr="00A70B8B">
        <w:rPr>
          <w:rFonts w:asciiTheme="minorHAnsi" w:hAnsiTheme="minorHAnsi" w:cstheme="minorHAnsi"/>
          <w:b/>
          <w:bCs/>
          <w:sz w:val="22"/>
          <w:szCs w:val="22"/>
        </w:rPr>
        <w:t>Jotun-</w:t>
      </w:r>
      <w:proofErr w:type="spellStart"/>
      <w:r w:rsidRPr="00A70B8B">
        <w:rPr>
          <w:rStyle w:val="Vurgu"/>
          <w:rFonts w:asciiTheme="minorHAnsi" w:hAnsiTheme="minorHAnsi" w:cstheme="minorHAnsi"/>
          <w:b/>
          <w:bCs/>
          <w:sz w:val="22"/>
          <w:szCs w:val="22"/>
          <w:shd w:val="clear" w:color="auto" w:fill="FFFFFF"/>
        </w:rPr>
        <w:t>Jotashield</w:t>
      </w:r>
      <w:proofErr w:type="spellEnd"/>
      <w:r w:rsidRPr="00A70B8B">
        <w:rPr>
          <w:rStyle w:val="Vurgu"/>
          <w:rFonts w:asciiTheme="minorHAnsi" w:hAnsiTheme="minorHAnsi" w:cstheme="minorHAnsi"/>
          <w:b/>
          <w:bCs/>
          <w:sz w:val="22"/>
          <w:szCs w:val="22"/>
          <w:shd w:val="clear" w:color="auto" w:fill="FFFFFF"/>
        </w:rPr>
        <w:t xml:space="preserve"> </w:t>
      </w:r>
      <w:proofErr w:type="spellStart"/>
      <w:r w:rsidRPr="00A70B8B">
        <w:rPr>
          <w:rStyle w:val="Vurgu"/>
          <w:rFonts w:asciiTheme="minorHAnsi" w:hAnsiTheme="minorHAnsi" w:cstheme="minorHAnsi"/>
          <w:b/>
          <w:bCs/>
          <w:sz w:val="22"/>
          <w:szCs w:val="22"/>
          <w:shd w:val="clear" w:color="auto" w:fill="FFFFFF"/>
        </w:rPr>
        <w:t>SuperDurable</w:t>
      </w:r>
      <w:proofErr w:type="spellEnd"/>
      <w:r w:rsidRPr="00A70B8B">
        <w:rPr>
          <w:rStyle w:val="Vurgu"/>
          <w:rFonts w:asciiTheme="minorHAnsi" w:hAnsiTheme="minorHAnsi" w:cstheme="minorHAnsi"/>
          <w:b/>
          <w:bCs/>
          <w:sz w:val="22"/>
          <w:szCs w:val="22"/>
          <w:shd w:val="clear" w:color="auto" w:fill="FFFFFF"/>
        </w:rPr>
        <w:t xml:space="preserve"> Silk</w:t>
      </w:r>
      <w:r w:rsidRPr="00A70B8B">
        <w:rPr>
          <w:rFonts w:asciiTheme="minorHAnsi" w:hAnsiTheme="minorHAnsi" w:cstheme="minorHAnsi"/>
          <w:sz w:val="22"/>
          <w:szCs w:val="22"/>
        </w:rPr>
        <w:t xml:space="preserve"> </w:t>
      </w:r>
      <w:proofErr w:type="spellStart"/>
      <w:proofErr w:type="gramStart"/>
      <w:r w:rsidRPr="00A70B8B">
        <w:rPr>
          <w:rFonts w:asciiTheme="minorHAnsi" w:hAnsiTheme="minorHAnsi" w:cstheme="minorHAnsi"/>
          <w:sz w:val="22"/>
          <w:szCs w:val="22"/>
        </w:rPr>
        <w:t>kullanılacaktır.Renk</w:t>
      </w:r>
      <w:proofErr w:type="spellEnd"/>
      <w:proofErr w:type="gram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kodları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olarak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b/>
          <w:bCs/>
          <w:sz w:val="22"/>
          <w:szCs w:val="22"/>
        </w:rPr>
        <w:t>Ral</w:t>
      </w:r>
      <w:proofErr w:type="spellEnd"/>
      <w:r w:rsidRPr="00A70B8B">
        <w:rPr>
          <w:rFonts w:asciiTheme="minorHAnsi" w:hAnsiTheme="minorHAnsi" w:cstheme="minorHAnsi"/>
          <w:b/>
          <w:bCs/>
          <w:sz w:val="22"/>
          <w:szCs w:val="22"/>
        </w:rPr>
        <w:t xml:space="preserve"> 7035</w:t>
      </w:r>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açık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veya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b/>
          <w:bCs/>
          <w:sz w:val="22"/>
          <w:szCs w:val="22"/>
        </w:rPr>
        <w:t>Ral</w:t>
      </w:r>
      <w:proofErr w:type="spellEnd"/>
      <w:r w:rsidRPr="00A70B8B">
        <w:rPr>
          <w:rFonts w:asciiTheme="minorHAnsi" w:hAnsiTheme="minorHAnsi" w:cstheme="minorHAnsi"/>
          <w:b/>
          <w:bCs/>
          <w:sz w:val="22"/>
          <w:szCs w:val="22"/>
        </w:rPr>
        <w:t xml:space="preserve"> 7037</w:t>
      </w:r>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koyu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gri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seçenekleri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kullanılacaktır</w:t>
      </w:r>
      <w:proofErr w:type="spellEnd"/>
      <w:r w:rsidRPr="00A70B8B">
        <w:rPr>
          <w:rFonts w:asciiTheme="minorHAnsi" w:hAnsiTheme="minorHAnsi" w:cstheme="minorHAnsi"/>
          <w:sz w:val="22"/>
          <w:szCs w:val="22"/>
        </w:rPr>
        <w:t xml:space="preserve">. </w:t>
      </w:r>
    </w:p>
    <w:p w:rsidR="00A70B8B" w:rsidRPr="00A70B8B" w:rsidRDefault="00A70B8B" w:rsidP="00A70B8B">
      <w:pPr>
        <w:pStyle w:val="GvdeMetni"/>
        <w:ind w:right="216"/>
        <w:jc w:val="both"/>
        <w:rPr>
          <w:rFonts w:asciiTheme="minorHAnsi" w:hAnsiTheme="minorHAnsi" w:cstheme="minorHAnsi"/>
          <w:sz w:val="22"/>
          <w:szCs w:val="22"/>
        </w:rPr>
      </w:pPr>
    </w:p>
    <w:p w:rsidR="00A70B8B" w:rsidRPr="00A70B8B" w:rsidRDefault="00A70B8B" w:rsidP="00A70B8B">
      <w:pPr>
        <w:pStyle w:val="GvdeMetni"/>
        <w:ind w:right="216"/>
        <w:jc w:val="both"/>
        <w:rPr>
          <w:rFonts w:asciiTheme="minorHAnsi" w:hAnsiTheme="minorHAnsi" w:cstheme="minorHAnsi"/>
          <w:sz w:val="22"/>
          <w:szCs w:val="22"/>
        </w:rPr>
      </w:pPr>
      <w:proofErr w:type="spellStart"/>
      <w:r w:rsidRPr="00A70B8B">
        <w:rPr>
          <w:rFonts w:asciiTheme="minorHAnsi" w:hAnsiTheme="minorHAnsi" w:cstheme="minorHAnsi"/>
          <w:sz w:val="22"/>
          <w:szCs w:val="22"/>
        </w:rPr>
        <w:t>Astar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uygulaması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için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öncelikle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prekast</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levhaların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montajında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derzlerin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arasındaki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polisülfit</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dolgu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üzerine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ve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özellikle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sadece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kısımlara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kenarlara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taşarak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bazlı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b/>
          <w:i/>
          <w:sz w:val="22"/>
          <w:szCs w:val="22"/>
        </w:rPr>
        <w:t>Jotashield</w:t>
      </w:r>
      <w:proofErr w:type="spellEnd"/>
      <w:r w:rsidRPr="00A70B8B">
        <w:rPr>
          <w:rFonts w:asciiTheme="minorHAnsi" w:hAnsiTheme="minorHAnsi" w:cstheme="minorHAnsi"/>
          <w:b/>
          <w:i/>
          <w:sz w:val="22"/>
          <w:szCs w:val="22"/>
        </w:rPr>
        <w:t xml:space="preserve"> Alkali Resistant Primer </w:t>
      </w:r>
      <w:proofErr w:type="spellStart"/>
      <w:r w:rsidRPr="00A70B8B">
        <w:rPr>
          <w:rFonts w:asciiTheme="minorHAnsi" w:hAnsiTheme="minorHAnsi" w:cstheme="minorHAnsi"/>
          <w:sz w:val="22"/>
          <w:szCs w:val="22"/>
        </w:rPr>
        <w:t>hacim</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olarak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maksimum</w:t>
      </w:r>
      <w:proofErr w:type="spellEnd"/>
      <w:r w:rsidRPr="00A70B8B">
        <w:rPr>
          <w:rFonts w:asciiTheme="minorHAnsi" w:hAnsiTheme="minorHAnsi" w:cstheme="minorHAnsi"/>
          <w:sz w:val="22"/>
          <w:szCs w:val="22"/>
        </w:rPr>
        <w:t xml:space="preserve"> %10 </w:t>
      </w:r>
      <w:proofErr w:type="spellStart"/>
      <w:r w:rsidRPr="00A70B8B">
        <w:rPr>
          <w:rFonts w:asciiTheme="minorHAnsi" w:hAnsiTheme="minorHAnsi" w:cstheme="minorHAnsi"/>
          <w:sz w:val="22"/>
          <w:szCs w:val="22"/>
        </w:rPr>
        <w:t>oranında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ile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inceltilerek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tek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kat</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uygulanmalıdır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b/>
          <w:i/>
          <w:sz w:val="22"/>
          <w:szCs w:val="22"/>
        </w:rPr>
        <w:t>Jotashield</w:t>
      </w:r>
      <w:proofErr w:type="spellEnd"/>
      <w:r w:rsidRPr="00A70B8B">
        <w:rPr>
          <w:rFonts w:asciiTheme="minorHAnsi" w:hAnsiTheme="minorHAnsi" w:cstheme="minorHAnsi"/>
          <w:b/>
          <w:i/>
          <w:sz w:val="22"/>
          <w:szCs w:val="22"/>
        </w:rPr>
        <w:t xml:space="preserve"> Alkali Resistant Primer </w:t>
      </w:r>
      <w:r w:rsidRPr="00A70B8B">
        <w:rPr>
          <w:rFonts w:asciiTheme="minorHAnsi" w:hAnsiTheme="minorHAnsi" w:cstheme="minorHAnsi"/>
          <w:sz w:val="22"/>
          <w:szCs w:val="22"/>
        </w:rPr>
        <w:t xml:space="preserve">tam </w:t>
      </w:r>
      <w:proofErr w:type="spellStart"/>
      <w:r w:rsidRPr="00A70B8B">
        <w:rPr>
          <w:rFonts w:asciiTheme="minorHAnsi" w:hAnsiTheme="minorHAnsi" w:cstheme="minorHAnsi"/>
          <w:sz w:val="22"/>
          <w:szCs w:val="22"/>
        </w:rPr>
        <w:t>kurumasını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yaptıktan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tüm</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cephe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panelleri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astarlanmış</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ve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astarlanmamış</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genel</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cephelerde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b/>
          <w:i/>
          <w:sz w:val="22"/>
          <w:szCs w:val="22"/>
        </w:rPr>
        <w:t>Jotashield</w:t>
      </w:r>
      <w:proofErr w:type="spellEnd"/>
      <w:r w:rsidRPr="00A70B8B">
        <w:rPr>
          <w:rFonts w:asciiTheme="minorHAnsi" w:hAnsiTheme="minorHAnsi" w:cstheme="minorHAnsi"/>
          <w:b/>
          <w:i/>
          <w:sz w:val="22"/>
          <w:szCs w:val="22"/>
        </w:rPr>
        <w:t xml:space="preserve"> Penetrating Pri</w:t>
      </w:r>
      <w:bookmarkStart w:id="1" w:name="_GoBack"/>
      <w:bookmarkEnd w:id="1"/>
      <w:r w:rsidRPr="00A70B8B">
        <w:rPr>
          <w:rFonts w:asciiTheme="minorHAnsi" w:hAnsiTheme="minorHAnsi" w:cstheme="minorHAnsi"/>
          <w:b/>
          <w:i/>
          <w:sz w:val="22"/>
          <w:szCs w:val="22"/>
        </w:rPr>
        <w:t xml:space="preserve">mer </w:t>
      </w:r>
      <w:proofErr w:type="spellStart"/>
      <w:r w:rsidRPr="00A70B8B">
        <w:rPr>
          <w:rFonts w:asciiTheme="minorHAnsi" w:hAnsiTheme="minorHAnsi" w:cstheme="minorHAnsi"/>
          <w:sz w:val="22"/>
          <w:szCs w:val="22"/>
        </w:rPr>
        <w:t>hacmen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maksimum</w:t>
      </w:r>
      <w:proofErr w:type="spellEnd"/>
      <w:r w:rsidRPr="00A70B8B">
        <w:rPr>
          <w:rFonts w:asciiTheme="minorHAnsi" w:hAnsiTheme="minorHAnsi" w:cstheme="minorHAnsi"/>
          <w:sz w:val="22"/>
          <w:szCs w:val="22"/>
        </w:rPr>
        <w:t xml:space="preserve"> % 10 </w:t>
      </w:r>
      <w:proofErr w:type="spellStart"/>
      <w:r w:rsidRPr="00A70B8B">
        <w:rPr>
          <w:rFonts w:asciiTheme="minorHAnsi" w:hAnsiTheme="minorHAnsi" w:cstheme="minorHAnsi"/>
          <w:sz w:val="22"/>
          <w:szCs w:val="22"/>
        </w:rPr>
        <w:t>oranında</w:t>
      </w:r>
      <w:proofErr w:type="spellEnd"/>
      <w:r w:rsidRPr="00A70B8B">
        <w:rPr>
          <w:rFonts w:asciiTheme="minorHAnsi" w:hAnsiTheme="minorHAnsi" w:cstheme="minorHAnsi"/>
          <w:sz w:val="22"/>
          <w:szCs w:val="22"/>
        </w:rPr>
        <w:t xml:space="preserve"> </w:t>
      </w:r>
      <w:r w:rsidRPr="00A70B8B">
        <w:rPr>
          <w:rFonts w:asciiTheme="minorHAnsi" w:hAnsiTheme="minorHAnsi" w:cstheme="minorHAnsi"/>
          <w:b/>
          <w:i/>
          <w:sz w:val="22"/>
          <w:szCs w:val="22"/>
        </w:rPr>
        <w:t>Thinner No 7</w:t>
      </w:r>
      <w:r w:rsidRPr="00A70B8B">
        <w:rPr>
          <w:rFonts w:asciiTheme="minorHAnsi" w:hAnsiTheme="minorHAnsi" w:cstheme="minorHAnsi"/>
          <w:b/>
          <w:i/>
          <w:color w:val="FF0000"/>
          <w:sz w:val="22"/>
          <w:szCs w:val="22"/>
        </w:rPr>
        <w:t xml:space="preserve"> </w:t>
      </w:r>
      <w:proofErr w:type="spellStart"/>
      <w:r w:rsidRPr="00A70B8B">
        <w:rPr>
          <w:rFonts w:asciiTheme="minorHAnsi" w:hAnsiTheme="minorHAnsi" w:cstheme="minorHAnsi"/>
          <w:sz w:val="22"/>
          <w:szCs w:val="22"/>
        </w:rPr>
        <w:t>ile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lastRenderedPageBreak/>
        <w:t>inceltilerek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tek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kat</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uygulanmalıdır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İnceltme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işleminde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kesinlikle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başka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ürün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kullanılmamalıdır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Yüzey</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hazırlıkları</w:t>
      </w:r>
      <w:proofErr w:type="spellEnd"/>
      <w:r w:rsidRPr="00A70B8B">
        <w:rPr>
          <w:rFonts w:asciiTheme="minorHAnsi" w:hAnsiTheme="minorHAnsi" w:cstheme="minorHAnsi"/>
          <w:sz w:val="22"/>
          <w:szCs w:val="22"/>
        </w:rPr>
        <w:t xml:space="preserve"> tam </w:t>
      </w:r>
      <w:proofErr w:type="spellStart"/>
      <w:r w:rsidRPr="00A70B8B">
        <w:rPr>
          <w:rFonts w:asciiTheme="minorHAnsi" w:hAnsiTheme="minorHAnsi" w:cstheme="minorHAnsi"/>
          <w:sz w:val="22"/>
          <w:szCs w:val="22"/>
        </w:rPr>
        <w:t>anlamıyla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yapılmalı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eksiklikler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giderilmeli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yapılan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çatlak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tamirlerinin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kürlenmesi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tamamlanmalıdır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Ürün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yüzeye</w:t>
      </w:r>
      <w:proofErr w:type="spellEnd"/>
      <w:r w:rsidRPr="00A70B8B">
        <w:rPr>
          <w:rFonts w:asciiTheme="minorHAnsi" w:hAnsiTheme="minorHAnsi" w:cstheme="minorHAnsi"/>
          <w:sz w:val="22"/>
          <w:szCs w:val="22"/>
        </w:rPr>
        <w:t xml:space="preserve"> 1 </w:t>
      </w:r>
      <w:proofErr w:type="spellStart"/>
      <w:r w:rsidRPr="00A70B8B">
        <w:rPr>
          <w:rFonts w:asciiTheme="minorHAnsi" w:hAnsiTheme="minorHAnsi" w:cstheme="minorHAnsi"/>
          <w:sz w:val="22"/>
          <w:szCs w:val="22"/>
        </w:rPr>
        <w:t>litre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astar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ile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tek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katta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yaklaşık</w:t>
      </w:r>
      <w:proofErr w:type="spellEnd"/>
      <w:r w:rsidRPr="00A70B8B">
        <w:rPr>
          <w:rFonts w:asciiTheme="minorHAnsi" w:hAnsiTheme="minorHAnsi" w:cstheme="minorHAnsi"/>
          <w:sz w:val="22"/>
          <w:szCs w:val="22"/>
        </w:rPr>
        <w:t xml:space="preserve"> 9-10 m² </w:t>
      </w:r>
      <w:proofErr w:type="spellStart"/>
      <w:r w:rsidRPr="00A70B8B">
        <w:rPr>
          <w:rFonts w:asciiTheme="minorHAnsi" w:hAnsiTheme="minorHAnsi" w:cstheme="minorHAnsi"/>
          <w:sz w:val="22"/>
          <w:szCs w:val="22"/>
        </w:rPr>
        <w:t>boyanacak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şekilde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tatbik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edilmelidir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Astar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uygulanan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yüzeylere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en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geç</w:t>
      </w:r>
      <w:proofErr w:type="spellEnd"/>
      <w:r w:rsidRPr="00A70B8B">
        <w:rPr>
          <w:rFonts w:asciiTheme="minorHAnsi" w:hAnsiTheme="minorHAnsi" w:cstheme="minorHAnsi"/>
          <w:sz w:val="22"/>
          <w:szCs w:val="22"/>
        </w:rPr>
        <w:t xml:space="preserve"> 72 </w:t>
      </w:r>
      <w:proofErr w:type="spellStart"/>
      <w:r w:rsidRPr="00A70B8B">
        <w:rPr>
          <w:rFonts w:asciiTheme="minorHAnsi" w:hAnsiTheme="minorHAnsi" w:cstheme="minorHAnsi"/>
          <w:sz w:val="22"/>
          <w:szCs w:val="22"/>
        </w:rPr>
        <w:t>saat</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sonra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boya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uygulaması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yapılmalıdır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Gecikme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olduğu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taktirde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astarlı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yüzey</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zımparalanmalı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temizlenmeli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ve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boya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uygulamasına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geçilmelidir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Rulo</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fırça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gibi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ekipman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temizliği</w:t>
      </w:r>
      <w:proofErr w:type="spellEnd"/>
      <w:r w:rsidRPr="00A70B8B">
        <w:rPr>
          <w:rFonts w:asciiTheme="minorHAnsi" w:hAnsiTheme="minorHAnsi" w:cstheme="minorHAnsi"/>
          <w:sz w:val="22"/>
          <w:szCs w:val="22"/>
        </w:rPr>
        <w:t xml:space="preserve"> </w:t>
      </w:r>
      <w:r w:rsidRPr="00A70B8B">
        <w:rPr>
          <w:rFonts w:asciiTheme="minorHAnsi" w:hAnsiTheme="minorHAnsi" w:cstheme="minorHAnsi"/>
          <w:b/>
          <w:i/>
          <w:sz w:val="22"/>
          <w:szCs w:val="22"/>
        </w:rPr>
        <w:t xml:space="preserve">Jotun Thinner No.7 </w:t>
      </w:r>
      <w:proofErr w:type="spellStart"/>
      <w:r w:rsidRPr="00A70B8B">
        <w:rPr>
          <w:rFonts w:asciiTheme="minorHAnsi" w:hAnsiTheme="minorHAnsi" w:cstheme="minorHAnsi"/>
          <w:sz w:val="22"/>
          <w:szCs w:val="22"/>
        </w:rPr>
        <w:t>ile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yapılmalı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kesinlikle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başka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ürünler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kullanılmamalıdır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Astar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uygulanan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yüzeylerde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boya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uygulamasına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ertesi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gün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geçilmelidir</w:t>
      </w:r>
      <w:proofErr w:type="spellEnd"/>
      <w:r w:rsidRPr="00A70B8B">
        <w:rPr>
          <w:rFonts w:asciiTheme="minorHAnsi" w:hAnsiTheme="minorHAnsi" w:cstheme="minorHAnsi"/>
          <w:sz w:val="22"/>
          <w:szCs w:val="22"/>
        </w:rPr>
        <w:t>.</w:t>
      </w:r>
    </w:p>
    <w:p w:rsidR="00A70B8B" w:rsidRPr="00A70B8B" w:rsidRDefault="00A70B8B" w:rsidP="00A70B8B">
      <w:pPr>
        <w:pStyle w:val="GvdeMetni"/>
        <w:ind w:right="214"/>
        <w:jc w:val="both"/>
        <w:rPr>
          <w:rFonts w:asciiTheme="minorHAnsi" w:hAnsiTheme="minorHAnsi" w:cstheme="minorHAnsi"/>
          <w:sz w:val="22"/>
          <w:szCs w:val="22"/>
        </w:rPr>
      </w:pPr>
      <w:proofErr w:type="spellStart"/>
      <w:r w:rsidRPr="00A70B8B">
        <w:rPr>
          <w:rFonts w:asciiTheme="minorHAnsi" w:hAnsiTheme="minorHAnsi" w:cstheme="minorHAnsi"/>
          <w:sz w:val="22"/>
          <w:szCs w:val="22"/>
        </w:rPr>
        <w:t>Sonkat</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boya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uygulama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işleminde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ürün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yüzeye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iki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kat</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uygulanmalıdır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Katlar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arası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bekleme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sürelerine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dikkat</w:t>
      </w:r>
      <w:proofErr w:type="spellEnd"/>
      <w:r w:rsidRPr="00A70B8B">
        <w:rPr>
          <w:rFonts w:asciiTheme="minorHAnsi" w:hAnsiTheme="minorHAnsi" w:cstheme="minorHAnsi"/>
          <w:sz w:val="22"/>
          <w:szCs w:val="22"/>
        </w:rPr>
        <w:t xml:space="preserve"> </w:t>
      </w:r>
      <w:proofErr w:type="spellStart"/>
      <w:proofErr w:type="gramStart"/>
      <w:r w:rsidRPr="00A70B8B">
        <w:rPr>
          <w:rFonts w:asciiTheme="minorHAnsi" w:hAnsiTheme="minorHAnsi" w:cstheme="minorHAnsi"/>
          <w:sz w:val="22"/>
          <w:szCs w:val="22"/>
        </w:rPr>
        <w:t>edilmelidir</w:t>
      </w:r>
      <w:proofErr w:type="spellEnd"/>
      <w:r w:rsidRPr="00A70B8B">
        <w:rPr>
          <w:rFonts w:asciiTheme="minorHAnsi" w:hAnsiTheme="minorHAnsi" w:cstheme="minorHAnsi"/>
          <w:sz w:val="22"/>
          <w:szCs w:val="22"/>
        </w:rPr>
        <w:t>.(</w:t>
      </w:r>
      <w:proofErr w:type="spellStart"/>
      <w:proofErr w:type="gramEnd"/>
      <w:r w:rsidRPr="00A70B8B">
        <w:rPr>
          <w:rFonts w:asciiTheme="minorHAnsi" w:hAnsiTheme="minorHAnsi" w:cstheme="minorHAnsi"/>
          <w:sz w:val="22"/>
          <w:szCs w:val="22"/>
        </w:rPr>
        <w:t>Bakınız</w:t>
      </w:r>
      <w:proofErr w:type="spellEnd"/>
      <w:r w:rsidRPr="00A70B8B">
        <w:rPr>
          <w:rFonts w:asciiTheme="minorHAnsi" w:hAnsiTheme="minorHAnsi" w:cstheme="minorHAnsi"/>
          <w:sz w:val="22"/>
          <w:szCs w:val="22"/>
        </w:rPr>
        <w:t xml:space="preserve"> Teknik </w:t>
      </w:r>
      <w:proofErr w:type="spellStart"/>
      <w:r w:rsidRPr="00A70B8B">
        <w:rPr>
          <w:rFonts w:asciiTheme="minorHAnsi" w:hAnsiTheme="minorHAnsi" w:cstheme="minorHAnsi"/>
          <w:sz w:val="22"/>
          <w:szCs w:val="22"/>
        </w:rPr>
        <w:t>föy</w:t>
      </w:r>
      <w:proofErr w:type="spellEnd"/>
      <w:r w:rsidRPr="00A70B8B">
        <w:rPr>
          <w:rFonts w:asciiTheme="minorHAnsi" w:hAnsiTheme="minorHAnsi" w:cstheme="minorHAnsi"/>
          <w:sz w:val="22"/>
          <w:szCs w:val="22"/>
        </w:rPr>
        <w:t>)</w:t>
      </w:r>
    </w:p>
    <w:p w:rsidR="00A70B8B" w:rsidRPr="00E03599" w:rsidRDefault="00A70B8B" w:rsidP="00A70B8B">
      <w:pPr>
        <w:pStyle w:val="GvdeMetni"/>
        <w:ind w:right="214"/>
        <w:jc w:val="both"/>
        <w:rPr>
          <w:rFonts w:asciiTheme="minorHAnsi" w:hAnsiTheme="minorHAnsi" w:cstheme="minorHAnsi"/>
          <w:sz w:val="22"/>
          <w:szCs w:val="22"/>
        </w:rPr>
      </w:pPr>
      <w:proofErr w:type="spellStart"/>
      <w:r w:rsidRPr="00A70B8B">
        <w:rPr>
          <w:rFonts w:asciiTheme="minorHAnsi" w:hAnsiTheme="minorHAnsi" w:cstheme="minorHAnsi"/>
          <w:sz w:val="22"/>
          <w:szCs w:val="22"/>
        </w:rPr>
        <w:t>Ekipman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temizliğinde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su</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kullanılmalıdır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Ürün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yüzeye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tek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katta</w:t>
      </w:r>
      <w:proofErr w:type="spellEnd"/>
      <w:r w:rsidRPr="00A70B8B">
        <w:rPr>
          <w:rFonts w:asciiTheme="minorHAnsi" w:hAnsiTheme="minorHAnsi" w:cstheme="minorHAnsi"/>
          <w:sz w:val="22"/>
          <w:szCs w:val="22"/>
        </w:rPr>
        <w:t xml:space="preserve"> 35 mikron </w:t>
      </w:r>
      <w:proofErr w:type="spellStart"/>
      <w:r w:rsidRPr="00A70B8B">
        <w:rPr>
          <w:rFonts w:asciiTheme="minorHAnsi" w:hAnsiTheme="minorHAnsi" w:cstheme="minorHAnsi"/>
          <w:sz w:val="22"/>
          <w:szCs w:val="22"/>
        </w:rPr>
        <w:t>olacak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şekilde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tatbik</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edilmelidir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Yapılacak</w:t>
      </w:r>
      <w:proofErr w:type="spellEnd"/>
      <w:r w:rsidRPr="00A70B8B">
        <w:rPr>
          <w:rFonts w:asciiTheme="minorHAnsi" w:hAnsiTheme="minorHAnsi" w:cstheme="minorHAnsi"/>
          <w:sz w:val="22"/>
          <w:szCs w:val="22"/>
        </w:rPr>
        <w:t xml:space="preserve"> 2 </w:t>
      </w:r>
      <w:proofErr w:type="spellStart"/>
      <w:r w:rsidRPr="00A70B8B">
        <w:rPr>
          <w:rFonts w:asciiTheme="minorHAnsi" w:hAnsiTheme="minorHAnsi" w:cstheme="minorHAnsi"/>
          <w:sz w:val="22"/>
          <w:szCs w:val="22"/>
        </w:rPr>
        <w:t>kat</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uygulama</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sonucunda</w:t>
      </w:r>
      <w:proofErr w:type="spellEnd"/>
      <w:r w:rsidRPr="00A70B8B">
        <w:rPr>
          <w:rFonts w:asciiTheme="minorHAnsi" w:hAnsiTheme="minorHAnsi" w:cstheme="minorHAnsi"/>
          <w:sz w:val="22"/>
          <w:szCs w:val="22"/>
        </w:rPr>
        <w:t xml:space="preserve"> 70 mikron kuru film </w:t>
      </w:r>
      <w:proofErr w:type="spellStart"/>
      <w:r w:rsidRPr="00A70B8B">
        <w:rPr>
          <w:rFonts w:asciiTheme="minorHAnsi" w:hAnsiTheme="minorHAnsi" w:cstheme="minorHAnsi"/>
          <w:sz w:val="22"/>
          <w:szCs w:val="22"/>
        </w:rPr>
        <w:t>kalınlığı</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elde</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edilmelidir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Ürün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istenildiği</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taktirde</w:t>
      </w:r>
      <w:proofErr w:type="spellEnd"/>
      <w:r w:rsidRPr="00A70B8B">
        <w:rPr>
          <w:rFonts w:asciiTheme="minorHAnsi" w:hAnsiTheme="minorHAnsi" w:cstheme="minorHAnsi"/>
          <w:sz w:val="22"/>
          <w:szCs w:val="22"/>
        </w:rPr>
        <w:t xml:space="preserve"> A </w:t>
      </w:r>
      <w:proofErr w:type="spellStart"/>
      <w:r w:rsidRPr="00A70B8B">
        <w:rPr>
          <w:rFonts w:asciiTheme="minorHAnsi" w:hAnsiTheme="minorHAnsi" w:cstheme="minorHAnsi"/>
          <w:sz w:val="22"/>
          <w:szCs w:val="22"/>
        </w:rPr>
        <w:t>baz</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ürünler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maksimum</w:t>
      </w:r>
      <w:proofErr w:type="spellEnd"/>
      <w:r w:rsidRPr="00A70B8B">
        <w:rPr>
          <w:rFonts w:asciiTheme="minorHAnsi" w:hAnsiTheme="minorHAnsi" w:cstheme="minorHAnsi"/>
          <w:sz w:val="22"/>
          <w:szCs w:val="22"/>
        </w:rPr>
        <w:t xml:space="preserve"> %10 </w:t>
      </w:r>
      <w:proofErr w:type="spellStart"/>
      <w:r w:rsidRPr="00A70B8B">
        <w:rPr>
          <w:rFonts w:asciiTheme="minorHAnsi" w:hAnsiTheme="minorHAnsi" w:cstheme="minorHAnsi"/>
          <w:sz w:val="22"/>
          <w:szCs w:val="22"/>
        </w:rPr>
        <w:t>oranında</w:t>
      </w:r>
      <w:proofErr w:type="spellEnd"/>
      <w:r w:rsidRPr="00A70B8B">
        <w:rPr>
          <w:rFonts w:asciiTheme="minorHAnsi" w:hAnsiTheme="minorHAnsi" w:cstheme="minorHAnsi"/>
          <w:sz w:val="22"/>
          <w:szCs w:val="22"/>
        </w:rPr>
        <w:t xml:space="preserve">, B </w:t>
      </w:r>
      <w:proofErr w:type="spellStart"/>
      <w:r w:rsidRPr="00A70B8B">
        <w:rPr>
          <w:rFonts w:asciiTheme="minorHAnsi" w:hAnsiTheme="minorHAnsi" w:cstheme="minorHAnsi"/>
          <w:sz w:val="22"/>
          <w:szCs w:val="22"/>
        </w:rPr>
        <w:t>bazlar</w:t>
      </w:r>
      <w:proofErr w:type="spellEnd"/>
      <w:r w:rsidRPr="00A70B8B">
        <w:rPr>
          <w:rFonts w:asciiTheme="minorHAnsi" w:hAnsiTheme="minorHAnsi" w:cstheme="minorHAnsi"/>
          <w:sz w:val="22"/>
          <w:szCs w:val="22"/>
        </w:rPr>
        <w:t xml:space="preserve"> % 5 </w:t>
      </w:r>
      <w:proofErr w:type="spellStart"/>
      <w:r w:rsidRPr="00A70B8B">
        <w:rPr>
          <w:rFonts w:asciiTheme="minorHAnsi" w:hAnsiTheme="minorHAnsi" w:cstheme="minorHAnsi"/>
          <w:sz w:val="22"/>
          <w:szCs w:val="22"/>
        </w:rPr>
        <w:t>inceltilmelidir</w:t>
      </w:r>
      <w:proofErr w:type="spellEnd"/>
      <w:r w:rsidRPr="00A70B8B">
        <w:rPr>
          <w:rFonts w:asciiTheme="minorHAnsi" w:hAnsiTheme="minorHAnsi" w:cstheme="minorHAnsi"/>
          <w:sz w:val="22"/>
          <w:szCs w:val="22"/>
        </w:rPr>
        <w:t xml:space="preserve">. C </w:t>
      </w:r>
      <w:proofErr w:type="spellStart"/>
      <w:r w:rsidRPr="00A70B8B">
        <w:rPr>
          <w:rFonts w:asciiTheme="minorHAnsi" w:hAnsiTheme="minorHAnsi" w:cstheme="minorHAnsi"/>
          <w:sz w:val="22"/>
          <w:szCs w:val="22"/>
        </w:rPr>
        <w:t>bazdan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yapılan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renkler</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inceltilmeden</w:t>
      </w:r>
      <w:proofErr w:type="spellEnd"/>
      <w:r w:rsidRPr="00A70B8B">
        <w:rPr>
          <w:rFonts w:asciiTheme="minorHAnsi" w:hAnsiTheme="minorHAnsi" w:cstheme="minorHAnsi"/>
          <w:sz w:val="22"/>
          <w:szCs w:val="22"/>
        </w:rPr>
        <w:t xml:space="preserve"> </w:t>
      </w:r>
      <w:proofErr w:type="spellStart"/>
      <w:r w:rsidRPr="00A70B8B">
        <w:rPr>
          <w:rFonts w:asciiTheme="minorHAnsi" w:hAnsiTheme="minorHAnsi" w:cstheme="minorHAnsi"/>
          <w:sz w:val="22"/>
          <w:szCs w:val="22"/>
        </w:rPr>
        <w:t>uygulanmalıdır</w:t>
      </w:r>
      <w:proofErr w:type="spellEnd"/>
      <w:r w:rsidRPr="00A70B8B">
        <w:rPr>
          <w:rFonts w:asciiTheme="minorHAnsi" w:hAnsiTheme="minorHAnsi" w:cstheme="minorHAnsi"/>
          <w:sz w:val="22"/>
          <w:szCs w:val="22"/>
        </w:rPr>
        <w:t>.</w:t>
      </w:r>
    </w:p>
    <w:p w:rsidR="00A70B8B" w:rsidRDefault="00A70B8B" w:rsidP="003E4FF1">
      <w:pPr>
        <w:rPr>
          <w:rFonts w:cstheme="minorHAnsi"/>
        </w:rPr>
      </w:pPr>
    </w:p>
    <w:p w:rsidR="007A02B6" w:rsidRDefault="000670C9">
      <w:pPr>
        <w:rPr>
          <w:rFonts w:cstheme="minorHAnsi"/>
        </w:rPr>
      </w:pPr>
      <w:r>
        <w:rPr>
          <w:rFonts w:cstheme="minorHAnsi"/>
          <w:noProof/>
        </w:rPr>
        <w:drawing>
          <wp:inline distT="0" distB="0" distL="0" distR="0" wp14:anchorId="44E30A74" wp14:editId="5514CC98">
            <wp:extent cx="5760720" cy="375419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rotWithShape="1">
                    <a:blip r:embed="rId5" cstate="print">
                      <a:extLst>
                        <a:ext uri="{28A0092B-C50C-407E-A947-70E740481C1C}">
                          <a14:useLocalDpi xmlns:a14="http://schemas.microsoft.com/office/drawing/2010/main" val="0"/>
                        </a:ext>
                      </a:extLst>
                    </a:blip>
                    <a:srcRect l="21452" t="12542" r="2991" b="17824"/>
                    <a:stretch/>
                  </pic:blipFill>
                  <pic:spPr bwMode="auto">
                    <a:xfrm>
                      <a:off x="0" y="0"/>
                      <a:ext cx="5760720" cy="3754192"/>
                    </a:xfrm>
                    <a:prstGeom prst="rect">
                      <a:avLst/>
                    </a:prstGeom>
                    <a:ln>
                      <a:noFill/>
                    </a:ln>
                    <a:extLst>
                      <a:ext uri="{53640926-AAD7-44D8-BBD7-CCE9431645EC}">
                        <a14:shadowObscured xmlns:a14="http://schemas.microsoft.com/office/drawing/2010/main"/>
                      </a:ext>
                    </a:extLst>
                  </pic:spPr>
                </pic:pic>
              </a:graphicData>
            </a:graphic>
          </wp:inline>
        </w:drawing>
      </w:r>
    </w:p>
    <w:p w:rsidR="00104D65" w:rsidRDefault="00104D65" w:rsidP="00104D65">
      <w:pPr>
        <w:rPr>
          <w:rFonts w:cstheme="minorHAnsi"/>
        </w:rPr>
      </w:pPr>
      <w:r>
        <w:rPr>
          <w:rFonts w:cstheme="minorHAnsi"/>
        </w:rPr>
        <w:t xml:space="preserve">Oturma yeri yüksekliği </w:t>
      </w:r>
      <w:r w:rsidR="0095305B">
        <w:rPr>
          <w:rFonts w:cstheme="minorHAnsi"/>
        </w:rPr>
        <w:t>450</w:t>
      </w:r>
      <w:r>
        <w:rPr>
          <w:rFonts w:cstheme="minorHAnsi"/>
        </w:rPr>
        <w:t>±2 mm’dir.</w:t>
      </w:r>
      <w:r w:rsidR="0002235A">
        <w:rPr>
          <w:rFonts w:cstheme="minorHAnsi"/>
        </w:rPr>
        <w:t xml:space="preserve"> </w:t>
      </w:r>
      <w:r>
        <w:rPr>
          <w:rFonts w:cstheme="minorHAnsi"/>
        </w:rPr>
        <w:t>Oturma yeri derinliği</w:t>
      </w:r>
      <w:r w:rsidR="0002235A">
        <w:rPr>
          <w:rFonts w:cstheme="minorHAnsi"/>
        </w:rPr>
        <w:t xml:space="preserve"> formun sağladığı esneklik ile değişken olmalı,</w:t>
      </w:r>
      <w:r w:rsidR="0095305B">
        <w:rPr>
          <w:rFonts w:cstheme="minorHAnsi"/>
        </w:rPr>
        <w:t xml:space="preserve"> </w:t>
      </w:r>
      <w:r w:rsidR="0002253F">
        <w:rPr>
          <w:rFonts w:cstheme="minorHAnsi"/>
        </w:rPr>
        <w:t>minimum 455</w:t>
      </w:r>
      <w:r w:rsidR="0002235A">
        <w:rPr>
          <w:rFonts w:cstheme="minorHAnsi"/>
        </w:rPr>
        <w:t xml:space="preserve">±4 mm ve </w:t>
      </w:r>
      <w:proofErr w:type="spellStart"/>
      <w:r w:rsidR="0002235A">
        <w:rPr>
          <w:rFonts w:cstheme="minorHAnsi"/>
        </w:rPr>
        <w:t>maximum</w:t>
      </w:r>
      <w:proofErr w:type="spellEnd"/>
      <w:r w:rsidR="0002235A">
        <w:rPr>
          <w:rFonts w:cstheme="minorHAnsi"/>
        </w:rPr>
        <w:t xml:space="preserve"> 493±4 mm</w:t>
      </w:r>
      <w:r>
        <w:rPr>
          <w:rFonts w:cstheme="minorHAnsi"/>
        </w:rPr>
        <w:t xml:space="preserve"> olmalıdır. Oturma yü</w:t>
      </w:r>
      <w:r w:rsidR="0095305B">
        <w:rPr>
          <w:rFonts w:cstheme="minorHAnsi"/>
        </w:rPr>
        <w:t xml:space="preserve">zeyi ile </w:t>
      </w:r>
      <w:r w:rsidR="007F1EBB">
        <w:rPr>
          <w:rFonts w:cstheme="minorHAnsi"/>
        </w:rPr>
        <w:t>sırt dayama alanlarının düz olan yüzeylerinde</w:t>
      </w:r>
      <w:r w:rsidR="0095305B">
        <w:rPr>
          <w:rFonts w:cstheme="minorHAnsi"/>
        </w:rPr>
        <w:t xml:space="preserve"> 10</w:t>
      </w:r>
      <w:r w:rsidR="007F1EBB">
        <w:rPr>
          <w:rFonts w:cstheme="minorHAnsi"/>
        </w:rPr>
        <w:t>0±</w:t>
      </w:r>
      <w:proofErr w:type="gramStart"/>
      <w:r w:rsidR="007F1EBB">
        <w:rPr>
          <w:rFonts w:cstheme="minorHAnsi"/>
        </w:rPr>
        <w:t xml:space="preserve">5 </w:t>
      </w:r>
      <w:r w:rsidR="0095305B">
        <w:rPr>
          <w:rFonts w:cstheme="minorHAnsi"/>
        </w:rPr>
        <w:t xml:space="preserve"> derece</w:t>
      </w:r>
      <w:proofErr w:type="gramEnd"/>
      <w:r w:rsidR="0095305B">
        <w:rPr>
          <w:rFonts w:cstheme="minorHAnsi"/>
        </w:rPr>
        <w:t xml:space="preserve"> açı olmalıdır</w:t>
      </w:r>
      <w:r>
        <w:rPr>
          <w:rFonts w:cstheme="minorHAnsi"/>
        </w:rPr>
        <w:t xml:space="preserve">. </w:t>
      </w:r>
      <w:r w:rsidR="007B5FCE">
        <w:rPr>
          <w:rFonts w:cstheme="minorHAnsi"/>
        </w:rPr>
        <w:t>Çoklu bank</w:t>
      </w:r>
      <w:r w:rsidR="0095305B">
        <w:rPr>
          <w:rFonts w:cstheme="minorHAnsi"/>
        </w:rPr>
        <w:t xml:space="preserve"> genişliği </w:t>
      </w:r>
      <w:r w:rsidR="007B5FCE">
        <w:rPr>
          <w:rFonts w:cstheme="minorHAnsi"/>
        </w:rPr>
        <w:t>21</w:t>
      </w:r>
      <w:r w:rsidR="000670C9">
        <w:rPr>
          <w:rFonts w:cstheme="minorHAnsi"/>
        </w:rPr>
        <w:t>89</w:t>
      </w:r>
      <w:r w:rsidR="0095305B">
        <w:rPr>
          <w:rFonts w:cstheme="minorHAnsi"/>
        </w:rPr>
        <w:t>±</w:t>
      </w:r>
      <w:r w:rsidR="000670C9">
        <w:rPr>
          <w:rFonts w:cstheme="minorHAnsi"/>
        </w:rPr>
        <w:t>10</w:t>
      </w:r>
      <w:r w:rsidR="0095305B">
        <w:rPr>
          <w:rFonts w:cstheme="minorHAnsi"/>
        </w:rPr>
        <w:t xml:space="preserve"> mm olmalıdır. </w:t>
      </w:r>
      <w:r w:rsidR="007B5FCE">
        <w:rPr>
          <w:rFonts w:cstheme="minorHAnsi"/>
        </w:rPr>
        <w:t>Çoklu bankın</w:t>
      </w:r>
      <w:r w:rsidR="0095305B">
        <w:rPr>
          <w:rFonts w:cstheme="minorHAnsi"/>
        </w:rPr>
        <w:t xml:space="preserve"> yerden</w:t>
      </w:r>
      <w:r>
        <w:rPr>
          <w:rFonts w:cstheme="minorHAnsi"/>
        </w:rPr>
        <w:t xml:space="preserve"> yüksekliği ise </w:t>
      </w:r>
      <w:r w:rsidR="007B5FCE">
        <w:rPr>
          <w:rFonts w:cstheme="minorHAnsi"/>
        </w:rPr>
        <w:t>900</w:t>
      </w:r>
      <w:r w:rsidR="00F125BB">
        <w:rPr>
          <w:rFonts w:cstheme="minorHAnsi"/>
        </w:rPr>
        <w:t>±</w:t>
      </w:r>
      <w:r w:rsidR="007B5FCE">
        <w:rPr>
          <w:rFonts w:cstheme="minorHAnsi"/>
        </w:rPr>
        <w:t>5</w:t>
      </w:r>
      <w:r w:rsidR="00F125BB">
        <w:rPr>
          <w:rFonts w:cstheme="minorHAnsi"/>
        </w:rPr>
        <w:t xml:space="preserve"> mm olmalıdır. Üst görünüşten bakıldığında oturma yüzeyi ahşapları,</w:t>
      </w:r>
      <w:r w:rsidR="007B5FCE">
        <w:rPr>
          <w:rFonts w:cstheme="minorHAnsi"/>
        </w:rPr>
        <w:t xml:space="preserve"> birbirine simetrik olmalı, aralarında boşluk olmalı ve etrafında beton alanları çerçeve olarak kalmalıdır.</w:t>
      </w:r>
      <w:r w:rsidR="00F125BB">
        <w:rPr>
          <w:rFonts w:cstheme="minorHAnsi"/>
        </w:rPr>
        <w:t xml:space="preserve"> </w:t>
      </w:r>
    </w:p>
    <w:p w:rsidR="004F4D15" w:rsidRDefault="004F4D15" w:rsidP="004F4D15">
      <w:pPr>
        <w:rPr>
          <w:rFonts w:cstheme="minorHAnsi"/>
        </w:rPr>
      </w:pPr>
      <w:r>
        <w:rPr>
          <w:rFonts w:cstheme="minorHAnsi"/>
        </w:rPr>
        <w:t xml:space="preserve">Ahşaplar 1.sınıf kalite Montreal çamından yapılan </w:t>
      </w:r>
      <w:proofErr w:type="spellStart"/>
      <w:r>
        <w:rPr>
          <w:rFonts w:cstheme="minorHAnsi"/>
        </w:rPr>
        <w:t>Accoya</w:t>
      </w:r>
      <w:proofErr w:type="spellEnd"/>
      <w:r>
        <w:rPr>
          <w:rFonts w:cstheme="minorHAnsi"/>
        </w:rPr>
        <w:t xml:space="preserve"> olmalıdır. Üzerinde poliüretan mat vernik ve tik yağı </w:t>
      </w:r>
      <w:proofErr w:type="gramStart"/>
      <w:r>
        <w:rPr>
          <w:rFonts w:cstheme="minorHAnsi"/>
        </w:rPr>
        <w:t>ve ya</w:t>
      </w:r>
      <w:proofErr w:type="gramEnd"/>
      <w:r>
        <w:rPr>
          <w:rFonts w:cstheme="minorHAnsi"/>
        </w:rPr>
        <w:t xml:space="preserve"> bezir yağı işlemleri uygulanmalıdır.</w:t>
      </w:r>
    </w:p>
    <w:p w:rsidR="00104D65" w:rsidRDefault="00104D65" w:rsidP="00104D65">
      <w:pPr>
        <w:rPr>
          <w:rFonts w:cstheme="minorHAnsi"/>
        </w:rPr>
      </w:pPr>
      <w:r>
        <w:rPr>
          <w:rFonts w:cstheme="minorHAnsi"/>
        </w:rPr>
        <w:t>Ahşaplar yerleştirileceği yüzey</w:t>
      </w:r>
      <w:r w:rsidR="006C063F">
        <w:rPr>
          <w:rFonts w:cstheme="minorHAnsi"/>
        </w:rPr>
        <w:t>de</w:t>
      </w:r>
      <w:r>
        <w:rPr>
          <w:rFonts w:cstheme="minorHAnsi"/>
        </w:rPr>
        <w:t xml:space="preserve"> kendi arasında eşit dağılmış olarak</w:t>
      </w:r>
      <w:r w:rsidR="00964EAF">
        <w:rPr>
          <w:rFonts w:cstheme="minorHAnsi"/>
        </w:rPr>
        <w:t xml:space="preserve"> ,9 adet ahşap</w:t>
      </w:r>
      <w:r>
        <w:rPr>
          <w:rFonts w:cstheme="minorHAnsi"/>
        </w:rPr>
        <w:t xml:space="preserve"> </w:t>
      </w:r>
      <w:r w:rsidR="00964EAF">
        <w:rPr>
          <w:rFonts w:cstheme="minorHAnsi"/>
        </w:rPr>
        <w:t xml:space="preserve">3 farklı kesim çeşidinde simetrik olarak </w:t>
      </w:r>
      <w:r>
        <w:rPr>
          <w:rFonts w:cstheme="minorHAnsi"/>
        </w:rPr>
        <w:t xml:space="preserve">yerleştirilmeli ve </w:t>
      </w:r>
      <w:r w:rsidR="00964EAF">
        <w:rPr>
          <w:rFonts w:cstheme="minorHAnsi"/>
        </w:rPr>
        <w:t>kalınlık</w:t>
      </w:r>
      <w:r w:rsidR="00685E12">
        <w:rPr>
          <w:rFonts w:cstheme="minorHAnsi"/>
        </w:rPr>
        <w:t xml:space="preserve"> </w:t>
      </w:r>
      <w:r w:rsidR="00964EAF">
        <w:rPr>
          <w:rFonts w:cstheme="minorHAnsi"/>
        </w:rPr>
        <w:t>20</w:t>
      </w:r>
      <w:r w:rsidR="00914836">
        <w:rPr>
          <w:rFonts w:cstheme="minorHAnsi"/>
        </w:rPr>
        <w:t>±5</w:t>
      </w:r>
      <w:r>
        <w:rPr>
          <w:rFonts w:cstheme="minorHAnsi"/>
        </w:rPr>
        <w:t xml:space="preserve"> mm olacak şekilde üretilmelidir. </w:t>
      </w:r>
      <w:r w:rsidR="00685E12">
        <w:rPr>
          <w:rFonts w:cstheme="minorHAnsi"/>
        </w:rPr>
        <w:t>B</w:t>
      </w:r>
      <w:r w:rsidR="00877FF1">
        <w:rPr>
          <w:rFonts w:cstheme="minorHAnsi"/>
        </w:rPr>
        <w:t>eton yüzeye yapıştırma yöntemi ile</w:t>
      </w:r>
      <w:r w:rsidR="00230C38">
        <w:rPr>
          <w:rFonts w:cstheme="minorHAnsi"/>
        </w:rPr>
        <w:t xml:space="preserve"> montajlanmalı ve ahşap üst yüzeyinin betonun üst yüzeyi ile </w:t>
      </w:r>
      <w:proofErr w:type="spellStart"/>
      <w:r w:rsidR="00230C38">
        <w:rPr>
          <w:rFonts w:cstheme="minorHAnsi"/>
        </w:rPr>
        <w:t>hemyüz</w:t>
      </w:r>
      <w:proofErr w:type="spellEnd"/>
      <w:r w:rsidR="00230C38">
        <w:rPr>
          <w:rFonts w:cstheme="minorHAnsi"/>
        </w:rPr>
        <w:t xml:space="preserve"> olması</w:t>
      </w:r>
      <w:r w:rsidR="00685E12">
        <w:rPr>
          <w:rFonts w:cstheme="minorHAnsi"/>
        </w:rPr>
        <w:t xml:space="preserve"> sağlanmalıdır.</w:t>
      </w:r>
      <w:r w:rsidR="00647C45">
        <w:rPr>
          <w:rFonts w:cstheme="minorHAnsi"/>
        </w:rPr>
        <w:t xml:space="preserve"> Oturma yüzeyi ahşapları</w:t>
      </w:r>
      <w:r w:rsidR="00230C38">
        <w:rPr>
          <w:rFonts w:cstheme="minorHAnsi"/>
        </w:rPr>
        <w:t xml:space="preserve">, beton forma uygun olarak dönüş </w:t>
      </w:r>
      <w:proofErr w:type="gramStart"/>
      <w:r w:rsidR="00230C38">
        <w:rPr>
          <w:rFonts w:cstheme="minorHAnsi"/>
        </w:rPr>
        <w:t>sağlamalı ,</w:t>
      </w:r>
      <w:proofErr w:type="gramEnd"/>
      <w:r w:rsidR="00230C38">
        <w:rPr>
          <w:rFonts w:cstheme="minorHAnsi"/>
        </w:rPr>
        <w:t xml:space="preserve"> orta </w:t>
      </w:r>
      <w:r w:rsidR="00230C38">
        <w:rPr>
          <w:rFonts w:cstheme="minorHAnsi"/>
        </w:rPr>
        <w:lastRenderedPageBreak/>
        <w:t>ahşaba göre simetrik yerleştirilmeli ve orta ahşap , 2 adet yan ahşap ile</w:t>
      </w:r>
      <w:r w:rsidR="00647C45">
        <w:rPr>
          <w:rFonts w:cstheme="minorHAnsi"/>
        </w:rPr>
        <w:t xml:space="preserve"> </w:t>
      </w:r>
      <w:r w:rsidR="00230C38">
        <w:rPr>
          <w:rFonts w:cstheme="minorHAnsi"/>
        </w:rPr>
        <w:t>6</w:t>
      </w:r>
      <w:r w:rsidR="00647C45">
        <w:rPr>
          <w:rFonts w:cstheme="minorHAnsi"/>
        </w:rPr>
        <w:t xml:space="preserve"> adet düz ahşaptan </w:t>
      </w:r>
      <w:r w:rsidR="00230C38">
        <w:rPr>
          <w:rFonts w:cstheme="minorHAnsi"/>
        </w:rPr>
        <w:t>oluşmalıdır.</w:t>
      </w:r>
      <w:r w:rsidR="00F574CF">
        <w:rPr>
          <w:rFonts w:cstheme="minorHAnsi"/>
        </w:rPr>
        <w:t xml:space="preserve"> Ahşapların kenarları </w:t>
      </w:r>
      <w:proofErr w:type="spellStart"/>
      <w:r w:rsidR="00F574CF">
        <w:rPr>
          <w:rFonts w:cstheme="minorHAnsi"/>
        </w:rPr>
        <w:t>radüslü</w:t>
      </w:r>
      <w:proofErr w:type="spellEnd"/>
      <w:r w:rsidR="00F574CF">
        <w:rPr>
          <w:rFonts w:cstheme="minorHAnsi"/>
        </w:rPr>
        <w:t xml:space="preserve"> olmalı ve aralarda 3±5 mm boşluk olmalıdır.</w:t>
      </w:r>
    </w:p>
    <w:p w:rsidR="00104D65" w:rsidRDefault="005B461D" w:rsidP="00104D65">
      <w:pPr>
        <w:rPr>
          <w:rFonts w:cstheme="minorHAnsi"/>
        </w:rPr>
      </w:pPr>
      <w:r>
        <w:rPr>
          <w:rFonts w:cstheme="minorHAnsi"/>
        </w:rPr>
        <w:t xml:space="preserve">Çoklu bank </w:t>
      </w:r>
      <w:r w:rsidR="00DD383D">
        <w:rPr>
          <w:rFonts w:cstheme="minorHAnsi"/>
        </w:rPr>
        <w:t>4</w:t>
      </w:r>
      <w:r w:rsidR="009E7FE8">
        <w:rPr>
          <w:rFonts w:cstheme="minorHAnsi"/>
        </w:rPr>
        <w:t>/</w:t>
      </w:r>
      <w:r w:rsidR="00DD383D">
        <w:rPr>
          <w:rFonts w:cstheme="minorHAnsi"/>
        </w:rPr>
        <w:t>6</w:t>
      </w:r>
      <w:r w:rsidR="00104D65">
        <w:rPr>
          <w:rFonts w:cstheme="minorHAnsi"/>
        </w:rPr>
        <w:t xml:space="preserve"> kişinin oturmasına olanak sağlayacak şekilde tasarlanmalıdır. </w:t>
      </w:r>
    </w:p>
    <w:p w:rsidR="00104D65" w:rsidRPr="008D1653" w:rsidRDefault="00104D65" w:rsidP="00104D65">
      <w:pPr>
        <w:rPr>
          <w:rFonts w:cstheme="minorHAnsi"/>
          <w:szCs w:val="24"/>
        </w:rPr>
      </w:pPr>
      <w:r w:rsidRPr="008D1653">
        <w:rPr>
          <w:rFonts w:cstheme="minorHAnsi"/>
          <w:szCs w:val="24"/>
        </w:rPr>
        <w:t xml:space="preserve">Bank TSE (TS 7941) standartlarına uygun olarak üretilmeli ve belgeye sahip olmalıdır. </w:t>
      </w:r>
    </w:p>
    <w:p w:rsidR="00104D65" w:rsidRDefault="00104D65">
      <w:pPr>
        <w:rPr>
          <w:rFonts w:cstheme="minorHAnsi"/>
        </w:rPr>
      </w:pPr>
    </w:p>
    <w:p w:rsidR="00FA201F" w:rsidRDefault="00FA201F"/>
    <w:sectPr w:rsidR="00FA2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4F"/>
    <w:rsid w:val="0002235A"/>
    <w:rsid w:val="0002253F"/>
    <w:rsid w:val="00025151"/>
    <w:rsid w:val="00033F1D"/>
    <w:rsid w:val="000670C9"/>
    <w:rsid w:val="00090BA3"/>
    <w:rsid w:val="000C01CD"/>
    <w:rsid w:val="000F651B"/>
    <w:rsid w:val="00104D65"/>
    <w:rsid w:val="0015291C"/>
    <w:rsid w:val="001579E3"/>
    <w:rsid w:val="001E13B9"/>
    <w:rsid w:val="00222ECD"/>
    <w:rsid w:val="00230C38"/>
    <w:rsid w:val="00271024"/>
    <w:rsid w:val="002972FB"/>
    <w:rsid w:val="003A0000"/>
    <w:rsid w:val="003D5149"/>
    <w:rsid w:val="003E4FF1"/>
    <w:rsid w:val="003F2AB4"/>
    <w:rsid w:val="00444081"/>
    <w:rsid w:val="00481DFA"/>
    <w:rsid w:val="004F4D15"/>
    <w:rsid w:val="00531B47"/>
    <w:rsid w:val="0055606E"/>
    <w:rsid w:val="00560177"/>
    <w:rsid w:val="00560BB8"/>
    <w:rsid w:val="00572456"/>
    <w:rsid w:val="005B461D"/>
    <w:rsid w:val="00624A7D"/>
    <w:rsid w:val="00647C45"/>
    <w:rsid w:val="00682BEA"/>
    <w:rsid w:val="00685E12"/>
    <w:rsid w:val="006C063F"/>
    <w:rsid w:val="006F060B"/>
    <w:rsid w:val="006F409F"/>
    <w:rsid w:val="006F7F47"/>
    <w:rsid w:val="00703F87"/>
    <w:rsid w:val="00795B46"/>
    <w:rsid w:val="007A02B6"/>
    <w:rsid w:val="007B5FCE"/>
    <w:rsid w:val="007B6504"/>
    <w:rsid w:val="007F1EBB"/>
    <w:rsid w:val="00877FF1"/>
    <w:rsid w:val="008B1EC4"/>
    <w:rsid w:val="008B4AC2"/>
    <w:rsid w:val="00914836"/>
    <w:rsid w:val="009451ED"/>
    <w:rsid w:val="0094598B"/>
    <w:rsid w:val="0095305B"/>
    <w:rsid w:val="00964EAF"/>
    <w:rsid w:val="00992495"/>
    <w:rsid w:val="009A6DBE"/>
    <w:rsid w:val="009B53D5"/>
    <w:rsid w:val="009E7FE8"/>
    <w:rsid w:val="009F5FC3"/>
    <w:rsid w:val="009F7EDD"/>
    <w:rsid w:val="00A70B8B"/>
    <w:rsid w:val="00B41689"/>
    <w:rsid w:val="00B4483E"/>
    <w:rsid w:val="00B55F3A"/>
    <w:rsid w:val="00B93EC9"/>
    <w:rsid w:val="00BA0255"/>
    <w:rsid w:val="00BD66DA"/>
    <w:rsid w:val="00C5153B"/>
    <w:rsid w:val="00C74DDB"/>
    <w:rsid w:val="00CB50F4"/>
    <w:rsid w:val="00D858A0"/>
    <w:rsid w:val="00DB1DD8"/>
    <w:rsid w:val="00DD383D"/>
    <w:rsid w:val="00E20A70"/>
    <w:rsid w:val="00E40E36"/>
    <w:rsid w:val="00E5235B"/>
    <w:rsid w:val="00E71FB1"/>
    <w:rsid w:val="00ED1053"/>
    <w:rsid w:val="00F10499"/>
    <w:rsid w:val="00F125BB"/>
    <w:rsid w:val="00F574CF"/>
    <w:rsid w:val="00F85FDF"/>
    <w:rsid w:val="00F8745D"/>
    <w:rsid w:val="00FA201F"/>
    <w:rsid w:val="00FC764F"/>
    <w:rsid w:val="00FD5B0B"/>
    <w:rsid w:val="00FE04F9"/>
    <w:rsid w:val="00FF2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C10E"/>
  <w15:chartTrackingRefBased/>
  <w15:docId w15:val="{7C86F00E-1F31-44FF-A367-80001261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1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451ED"/>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9B53D5"/>
    <w:pPr>
      <w:spacing w:after="0" w:line="240" w:lineRule="auto"/>
    </w:pPr>
  </w:style>
  <w:style w:type="paragraph" w:customStyle="1" w:styleId="TableParagraph">
    <w:name w:val="Table Paragraph"/>
    <w:basedOn w:val="Normal"/>
    <w:uiPriority w:val="1"/>
    <w:qFormat/>
    <w:rsid w:val="00A70B8B"/>
    <w:pPr>
      <w:widowControl w:val="0"/>
      <w:autoSpaceDE w:val="0"/>
      <w:autoSpaceDN w:val="0"/>
      <w:spacing w:after="0" w:line="240" w:lineRule="auto"/>
      <w:ind w:left="102"/>
    </w:pPr>
    <w:rPr>
      <w:rFonts w:ascii="Verdana" w:eastAsia="Verdana" w:hAnsi="Verdana" w:cs="Verdana"/>
      <w:lang w:val="en-US" w:bidi="en-US"/>
    </w:rPr>
  </w:style>
  <w:style w:type="paragraph" w:styleId="GvdeMetni">
    <w:name w:val="Body Text"/>
    <w:basedOn w:val="Normal"/>
    <w:link w:val="GvdeMetniChar"/>
    <w:uiPriority w:val="1"/>
    <w:qFormat/>
    <w:rsid w:val="00A70B8B"/>
    <w:pPr>
      <w:widowControl w:val="0"/>
      <w:autoSpaceDE w:val="0"/>
      <w:autoSpaceDN w:val="0"/>
      <w:spacing w:after="0" w:line="240" w:lineRule="auto"/>
    </w:pPr>
    <w:rPr>
      <w:rFonts w:ascii="Verdana" w:eastAsia="Verdana" w:hAnsi="Verdana" w:cs="Verdana"/>
      <w:sz w:val="20"/>
      <w:szCs w:val="20"/>
      <w:lang w:val="en-US" w:bidi="en-US"/>
    </w:rPr>
  </w:style>
  <w:style w:type="character" w:customStyle="1" w:styleId="GvdeMetniChar">
    <w:name w:val="Gövde Metni Char"/>
    <w:basedOn w:val="VarsaylanParagrafYazTipi"/>
    <w:link w:val="GvdeMetni"/>
    <w:uiPriority w:val="1"/>
    <w:rsid w:val="00A70B8B"/>
    <w:rPr>
      <w:rFonts w:ascii="Verdana" w:eastAsia="Verdana" w:hAnsi="Verdana" w:cs="Verdana"/>
      <w:sz w:val="20"/>
      <w:szCs w:val="20"/>
      <w:lang w:val="en-US" w:bidi="en-US"/>
    </w:rPr>
  </w:style>
  <w:style w:type="character" w:styleId="Vurgu">
    <w:name w:val="Emphasis"/>
    <w:basedOn w:val="VarsaylanParagrafYazTipi"/>
    <w:uiPriority w:val="20"/>
    <w:qFormat/>
    <w:rsid w:val="00A70B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8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tif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1250</Words>
  <Characters>7128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Sebnem ARSLANBAY</dc:creator>
  <cp:keywords/>
  <dc:description/>
  <cp:lastModifiedBy>Ezgi HABIP</cp:lastModifiedBy>
  <cp:revision>4</cp:revision>
  <dcterms:created xsi:type="dcterms:W3CDTF">2018-04-06T06:45:00Z</dcterms:created>
  <dcterms:modified xsi:type="dcterms:W3CDTF">2019-11-08T11:37:00Z</dcterms:modified>
</cp:coreProperties>
</file>