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 xml:space="preserve">US </w:t>
      </w:r>
      <w:proofErr w:type="gramStart"/>
      <w:r w:rsidR="00E53D0A">
        <w:rPr>
          <w:rFonts w:ascii="Century Gothic" w:hAnsi="Century Gothic"/>
          <w:b/>
          <w:sz w:val="24"/>
        </w:rPr>
        <w:t>1</w:t>
      </w:r>
      <w:r w:rsidR="003C43EE">
        <w:rPr>
          <w:rFonts w:ascii="Century Gothic" w:hAnsi="Century Gothic"/>
          <w:b/>
          <w:sz w:val="24"/>
        </w:rPr>
        <w:t>6</w:t>
      </w:r>
      <w:r w:rsidR="0072605C">
        <w:rPr>
          <w:rFonts w:ascii="Century Gothic" w:hAnsi="Century Gothic"/>
          <w:b/>
          <w:sz w:val="24"/>
        </w:rPr>
        <w:t>4</w:t>
      </w:r>
      <w:r w:rsidR="00477F0E">
        <w:rPr>
          <w:rFonts w:ascii="Century Gothic" w:hAnsi="Century Gothic"/>
          <w:b/>
          <w:sz w:val="24"/>
        </w:rPr>
        <w:t xml:space="preserve"> </w:t>
      </w:r>
      <w:r w:rsidRPr="0015532F">
        <w:rPr>
          <w:rFonts w:ascii="Century Gothic" w:hAnsi="Century Gothic"/>
          <w:b/>
          <w:sz w:val="24"/>
        </w:rPr>
        <w:t xml:space="preserve"> (</w:t>
      </w:r>
      <w:proofErr w:type="gramEnd"/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>ZEBRA</w:t>
      </w:r>
      <w:r w:rsidR="003C43EE">
        <w:rPr>
          <w:rFonts w:ascii="Century Gothic" w:hAnsi="Century Gothic"/>
          <w:b/>
          <w:sz w:val="24"/>
        </w:rPr>
        <w:t xml:space="preserve"> </w:t>
      </w:r>
      <w:r w:rsidR="0072605C">
        <w:rPr>
          <w:rFonts w:ascii="Century Gothic" w:hAnsi="Century Gothic"/>
          <w:b/>
          <w:sz w:val="24"/>
        </w:rPr>
        <w:t>AĞAÇ</w:t>
      </w:r>
      <w:r w:rsidR="003C43EE">
        <w:rPr>
          <w:rFonts w:ascii="Century Gothic" w:hAnsi="Century Gothic"/>
          <w:b/>
          <w:sz w:val="24"/>
        </w:rPr>
        <w:t xml:space="preserve"> SAKSI</w:t>
      </w:r>
      <w:r w:rsidR="0072605C">
        <w:rPr>
          <w:rFonts w:ascii="Century Gothic" w:hAnsi="Century Gothic"/>
          <w:b/>
          <w:sz w:val="24"/>
        </w:rPr>
        <w:t>SI</w:t>
      </w:r>
    </w:p>
    <w:p w:rsidR="004A5BF0" w:rsidRDefault="004A5BF0" w:rsidP="00F805AA">
      <w:pPr>
        <w:rPr>
          <w:rFonts w:ascii="Century Gothic" w:hAnsi="Century Gothic"/>
          <w:b/>
          <w:noProof/>
          <w:sz w:val="24"/>
        </w:rPr>
      </w:pPr>
    </w:p>
    <w:p w:rsidR="00FC764F" w:rsidRDefault="00265BCF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643" cy="3200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64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0" t="9068" r="1540" b="9153"/>
                    <a:stretch/>
                  </pic:blipFill>
                  <pic:spPr bwMode="auto">
                    <a:xfrm>
                      <a:off x="0" y="0"/>
                      <a:ext cx="5760720" cy="3200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</w:t>
      </w:r>
      <w:r w:rsidR="00284B4D">
        <w:t xml:space="preserve"> köşe ahşaplarının bağlantısına uygun </w:t>
      </w:r>
      <w:proofErr w:type="spellStart"/>
      <w:r w:rsidR="00284B4D">
        <w:t>bükülmiş</w:t>
      </w:r>
      <w:proofErr w:type="spellEnd"/>
      <w:r w:rsidR="00284B4D">
        <w:t>,</w:t>
      </w:r>
      <w:r w:rsidR="000B3EA7">
        <w:t xml:space="preserve"> iki boru arasında dikme görevi görerek konstrüksiyonu tamamlayan lazer kesim 3-5 mm kalınlığında </w:t>
      </w:r>
      <w:r w:rsidR="00284B4D">
        <w:t xml:space="preserve">boydan boya </w:t>
      </w:r>
      <w:r w:rsidR="000B3EA7">
        <w:t>sac kullanılmalıdır.</w:t>
      </w:r>
      <w:r w:rsidR="00617D2A">
        <w:t xml:space="preserve">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görecek </w:t>
      </w:r>
      <w:r w:rsidR="00284B4D">
        <w:t xml:space="preserve">ve konstrüksiyonu birleştirecektir.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  <w:r w:rsidR="001415DF">
        <w:rPr>
          <w:rFonts w:cstheme="minorHAnsi"/>
        </w:rPr>
        <w:t xml:space="preserve">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görevi gören bu </w:t>
      </w:r>
      <w:proofErr w:type="gramStart"/>
      <w:r w:rsidR="001415DF">
        <w:rPr>
          <w:rFonts w:cstheme="minorHAnsi"/>
        </w:rPr>
        <w:t>sac ,</w:t>
      </w:r>
      <w:proofErr w:type="gramEnd"/>
      <w:r w:rsidR="001415DF">
        <w:rPr>
          <w:rFonts w:cstheme="minorHAnsi"/>
        </w:rPr>
        <w:t xml:space="preserve"> saksıdaki su boşaltma işlevini de,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bağlantısı yapılan deliklere boru kaynatılarak bir seviyeden sonra suyu boşalt</w:t>
      </w:r>
      <w:r w:rsidR="00E35580">
        <w:rPr>
          <w:rFonts w:cstheme="minorHAnsi"/>
        </w:rPr>
        <w:t>ımını</w:t>
      </w:r>
      <w:r w:rsidR="001415DF">
        <w:rPr>
          <w:rFonts w:cstheme="minorHAnsi"/>
        </w:rPr>
        <w:t xml:space="preserve"> sağl</w:t>
      </w:r>
      <w:r w:rsidR="009138A9">
        <w:rPr>
          <w:rFonts w:cstheme="minorHAnsi"/>
        </w:rPr>
        <w:t xml:space="preserve">ayacak </w:t>
      </w:r>
      <w:r w:rsidR="001415DF">
        <w:rPr>
          <w:rFonts w:cstheme="minorHAnsi"/>
        </w:rPr>
        <w:t>şekilde gerçekleştirecektir.</w:t>
      </w:r>
    </w:p>
    <w:p w:rsidR="00115755" w:rsidRDefault="00115755" w:rsidP="00115755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115755" w:rsidRDefault="00115755" w:rsidP="00115755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115755" w:rsidRDefault="00115755" w:rsidP="0011575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115755" w:rsidRDefault="00115755" w:rsidP="00115755">
      <w:pPr>
        <w:pStyle w:val="AralkYok"/>
      </w:pPr>
      <w:r>
        <w:t>-TS EN ISO 9227 normuna göre 1440 saat C5-M yüksek korozyon sınıfına uygun olacaktır.</w:t>
      </w:r>
    </w:p>
    <w:p w:rsidR="00115755" w:rsidRDefault="00115755" w:rsidP="00115755">
      <w:pPr>
        <w:pStyle w:val="AralkYok"/>
      </w:pPr>
      <w:r>
        <w:t>- TS EN 6270-1 normuna göre 720 saat neme dayanıklı olacaktır.</w:t>
      </w:r>
    </w:p>
    <w:p w:rsidR="00115755" w:rsidRDefault="00115755" w:rsidP="00115755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115755" w:rsidRDefault="00115755" w:rsidP="00115755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115755" w:rsidRDefault="00115755" w:rsidP="00115755">
      <w:pPr>
        <w:pStyle w:val="AralkYok"/>
      </w:pPr>
      <w:r>
        <w:t>- TS EN 71-2 normuna göre alevlenmeme özelliğine sahip olacaktır.</w:t>
      </w:r>
    </w:p>
    <w:p w:rsidR="00115755" w:rsidRDefault="00115755" w:rsidP="00115755">
      <w:pPr>
        <w:pStyle w:val="AralkYok"/>
      </w:pPr>
      <w:r>
        <w:t>- TS EN 71-3 normuna göre element göçü bulunmayacak özelliğine sahip olacaktır.</w:t>
      </w:r>
    </w:p>
    <w:p w:rsidR="00115755" w:rsidRDefault="00115755" w:rsidP="00115755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  <w:bookmarkStart w:id="1" w:name="_GoBack"/>
      <w:bookmarkEnd w:id="1"/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5164FF" w:rsidP="00F805AA">
      <w:pPr>
        <w:jc w:val="center"/>
        <w:rPr>
          <w:rFonts w:cstheme="minorHAnsi"/>
        </w:rPr>
      </w:pPr>
      <w:r>
        <w:rPr>
          <w:rFonts w:cstheme="minorHAnsi"/>
          <w:noProof/>
        </w:rPr>
        <w:t xml:space="preserve">        </w:t>
      </w:r>
      <w:r w:rsidR="00FC3F2B">
        <w:rPr>
          <w:rFonts w:cstheme="minorHAnsi"/>
          <w:noProof/>
        </w:rPr>
        <w:drawing>
          <wp:inline distT="0" distB="0" distL="0" distR="0">
            <wp:extent cx="5569686" cy="4455994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2.06.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97" cy="44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755" w:rsidRDefault="00231CAC" w:rsidP="00115755">
      <w:pPr>
        <w:rPr>
          <w:rFonts w:cstheme="minorHAnsi"/>
        </w:rPr>
      </w:pPr>
      <w:r>
        <w:rPr>
          <w:rFonts w:cstheme="minorHAnsi"/>
        </w:rPr>
        <w:t xml:space="preserve">Saksı </w:t>
      </w:r>
      <w:r w:rsidR="00825054">
        <w:rPr>
          <w:rFonts w:cstheme="minorHAnsi"/>
        </w:rPr>
        <w:t xml:space="preserve">yerden yüksekliği </w:t>
      </w:r>
      <w:r w:rsidR="00341216">
        <w:rPr>
          <w:rFonts w:cstheme="minorHAnsi"/>
        </w:rPr>
        <w:t>960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 w:rsidR="008E4662"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 w:rsidR="008E4662">
        <w:rPr>
          <w:rFonts w:cstheme="minorHAnsi"/>
        </w:rPr>
        <w:t>yapılmal</w:t>
      </w:r>
      <w:r w:rsidR="0029316B">
        <w:rPr>
          <w:rFonts w:cstheme="minorHAnsi"/>
        </w:rPr>
        <w:t>ı</w:t>
      </w:r>
      <w:r w:rsidR="008E4662"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 w:rsidR="00D92F19">
        <w:rPr>
          <w:rFonts w:cstheme="minorHAnsi"/>
        </w:rPr>
        <w:t>1228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 w:rsidR="008E4662">
        <w:rPr>
          <w:rFonts w:cstheme="minorHAnsi"/>
        </w:rPr>
        <w:t xml:space="preserve">ve kare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 w:rsidR="008E4662">
        <w:rPr>
          <w:rFonts w:cstheme="minorHAnsi"/>
        </w:rPr>
        <w:t xml:space="preserve"> </w:t>
      </w:r>
      <w:r w:rsidR="005A554A">
        <w:rPr>
          <w:rFonts w:cstheme="minorHAnsi"/>
        </w:rPr>
        <w:t>ahşaplar konstrüksiyonun dışına çıkacaktır.</w:t>
      </w:r>
      <w:r w:rsidR="00550CB4">
        <w:rPr>
          <w:rFonts w:cstheme="minorHAnsi"/>
        </w:rPr>
        <w:t xml:space="preserve"> Ahşap bağlantıları saca içten 2 adet dübel ya da </w:t>
      </w:r>
      <w:proofErr w:type="spellStart"/>
      <w:r w:rsidR="00550CB4">
        <w:rPr>
          <w:rFonts w:cstheme="minorHAnsi"/>
        </w:rPr>
        <w:t>montebent</w:t>
      </w:r>
      <w:proofErr w:type="spellEnd"/>
      <w:r w:rsidR="00550CB4">
        <w:rPr>
          <w:rFonts w:cstheme="minorHAnsi"/>
        </w:rPr>
        <w:t xml:space="preserve"> ile yapılacak ve dışardan bakıldığında bağlantı elemanları gözükmeyecektir.</w:t>
      </w:r>
      <w:r w:rsidR="005A554A">
        <w:rPr>
          <w:rFonts w:cstheme="minorHAnsi"/>
        </w:rPr>
        <w:t xml:space="preserve"> </w:t>
      </w:r>
    </w:p>
    <w:p w:rsidR="00115755" w:rsidRDefault="00115755" w:rsidP="00115755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</w:t>
      </w:r>
      <w:r w:rsidR="0015721C">
        <w:rPr>
          <w:rFonts w:cstheme="minorHAnsi"/>
        </w:rPr>
        <w:t>25</w:t>
      </w:r>
      <w:r>
        <w:rPr>
          <w:rFonts w:cstheme="minorHAnsi"/>
        </w:rPr>
        <w:t>±</w:t>
      </w:r>
      <w:proofErr w:type="gramStart"/>
      <w:r>
        <w:rPr>
          <w:rFonts w:cstheme="minorHAnsi"/>
        </w:rPr>
        <w:t>5)x</w:t>
      </w:r>
      <w:proofErr w:type="gramEnd"/>
      <w:r>
        <w:rPr>
          <w:rFonts w:cstheme="minorHAnsi"/>
        </w:rPr>
        <w:t>(</w:t>
      </w:r>
      <w:r w:rsidR="000F70B4">
        <w:rPr>
          <w:rFonts w:cstheme="minorHAnsi"/>
        </w:rPr>
        <w:t>875</w:t>
      </w:r>
      <w:r>
        <w:rPr>
          <w:rFonts w:cstheme="minorHAnsi"/>
        </w:rPr>
        <w:t xml:space="preserve">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</w:t>
      </w:r>
      <w:r w:rsidR="000F70B4">
        <w:rPr>
          <w:rFonts w:cstheme="minorHAnsi"/>
        </w:rPr>
        <w:t>12</w:t>
      </w:r>
      <w:r>
        <w:rPr>
          <w:rFonts w:cstheme="minorHAnsi"/>
        </w:rPr>
        <w:t xml:space="preserve"> adet düz ahşaptan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0F70B4"/>
    <w:rsid w:val="00104D65"/>
    <w:rsid w:val="00115755"/>
    <w:rsid w:val="001415DF"/>
    <w:rsid w:val="0015721C"/>
    <w:rsid w:val="001579E3"/>
    <w:rsid w:val="001C774E"/>
    <w:rsid w:val="001E13B9"/>
    <w:rsid w:val="00222ECD"/>
    <w:rsid w:val="00225865"/>
    <w:rsid w:val="00231CAC"/>
    <w:rsid w:val="00265BCF"/>
    <w:rsid w:val="00270111"/>
    <w:rsid w:val="00284B4D"/>
    <w:rsid w:val="0029316B"/>
    <w:rsid w:val="002972FB"/>
    <w:rsid w:val="002A2BB9"/>
    <w:rsid w:val="002D3648"/>
    <w:rsid w:val="00341216"/>
    <w:rsid w:val="003B7AEF"/>
    <w:rsid w:val="003C43EE"/>
    <w:rsid w:val="003F4EB7"/>
    <w:rsid w:val="00444081"/>
    <w:rsid w:val="00477F0E"/>
    <w:rsid w:val="004A5BF0"/>
    <w:rsid w:val="005164FF"/>
    <w:rsid w:val="00550CB4"/>
    <w:rsid w:val="0055606E"/>
    <w:rsid w:val="0059386A"/>
    <w:rsid w:val="005A554A"/>
    <w:rsid w:val="005F05E9"/>
    <w:rsid w:val="005F4C53"/>
    <w:rsid w:val="006011B8"/>
    <w:rsid w:val="00617D2A"/>
    <w:rsid w:val="00647C45"/>
    <w:rsid w:val="00685E12"/>
    <w:rsid w:val="006A15E1"/>
    <w:rsid w:val="006F060B"/>
    <w:rsid w:val="00703F87"/>
    <w:rsid w:val="0072605C"/>
    <w:rsid w:val="00795B46"/>
    <w:rsid w:val="007A02B6"/>
    <w:rsid w:val="007B6504"/>
    <w:rsid w:val="00825054"/>
    <w:rsid w:val="00867E76"/>
    <w:rsid w:val="008B4AC2"/>
    <w:rsid w:val="008E4662"/>
    <w:rsid w:val="009138A9"/>
    <w:rsid w:val="00914836"/>
    <w:rsid w:val="0095305B"/>
    <w:rsid w:val="009573B6"/>
    <w:rsid w:val="00970463"/>
    <w:rsid w:val="009E7FE8"/>
    <w:rsid w:val="00B4483E"/>
    <w:rsid w:val="00BA0255"/>
    <w:rsid w:val="00BB2058"/>
    <w:rsid w:val="00BD66DA"/>
    <w:rsid w:val="00C41917"/>
    <w:rsid w:val="00C5153B"/>
    <w:rsid w:val="00CB50F4"/>
    <w:rsid w:val="00D858A0"/>
    <w:rsid w:val="00D92F19"/>
    <w:rsid w:val="00DB1DD8"/>
    <w:rsid w:val="00E0378C"/>
    <w:rsid w:val="00E35580"/>
    <w:rsid w:val="00E40E36"/>
    <w:rsid w:val="00E53D0A"/>
    <w:rsid w:val="00E63670"/>
    <w:rsid w:val="00E71FB1"/>
    <w:rsid w:val="00F125BB"/>
    <w:rsid w:val="00F222E5"/>
    <w:rsid w:val="00F54969"/>
    <w:rsid w:val="00F805AA"/>
    <w:rsid w:val="00FA201F"/>
    <w:rsid w:val="00FC3F2B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F7E5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5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2018-01-16T14:29:00Z</dcterms:created>
  <dcterms:modified xsi:type="dcterms:W3CDTF">2018-03-27T05:13:00Z</dcterms:modified>
</cp:coreProperties>
</file>