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352878">
        <w:rPr>
          <w:rFonts w:ascii="Century Gothic" w:hAnsi="Century Gothic"/>
          <w:b/>
          <w:sz w:val="24"/>
        </w:rPr>
        <w:t>10</w:t>
      </w:r>
      <w:r w:rsidR="00A53146">
        <w:rPr>
          <w:rFonts w:ascii="Century Gothic" w:hAnsi="Century Gothic"/>
          <w:b/>
          <w:sz w:val="24"/>
        </w:rPr>
        <w:t>3</w:t>
      </w:r>
      <w:r w:rsidRPr="0015532F">
        <w:rPr>
          <w:rFonts w:ascii="Century Gothic" w:hAnsi="Century Gothic"/>
          <w:b/>
          <w:sz w:val="24"/>
        </w:rPr>
        <w:t xml:space="preserve"> (</w:t>
      </w:r>
      <w:r w:rsidR="00352878">
        <w:rPr>
          <w:rFonts w:ascii="Century Gothic" w:hAnsi="Century Gothic"/>
          <w:b/>
          <w:sz w:val="24"/>
        </w:rPr>
        <w:t>DELTA</w:t>
      </w:r>
      <w:r w:rsidRPr="0015532F">
        <w:rPr>
          <w:rFonts w:ascii="Century Gothic" w:hAnsi="Century Gothic"/>
          <w:b/>
          <w:sz w:val="24"/>
        </w:rPr>
        <w:t xml:space="preserve"> SERİSİ) </w:t>
      </w:r>
      <w:r w:rsidR="00A53146">
        <w:rPr>
          <w:rFonts w:ascii="Century Gothic" w:hAnsi="Century Gothic"/>
          <w:b/>
          <w:sz w:val="24"/>
        </w:rPr>
        <w:t>KARE SAKSI</w:t>
      </w:r>
    </w:p>
    <w:p w:rsidR="006442AF" w:rsidRDefault="00A53146" w:rsidP="0015532F">
      <w:pPr>
        <w:jc w:val="center"/>
        <w:rPr>
          <w:rFonts w:ascii="Century Gothic" w:hAnsi="Century Gothic"/>
          <w:b/>
          <w:sz w:val="24"/>
        </w:rPr>
      </w:pPr>
      <w:r>
        <w:rPr>
          <w:rFonts w:cstheme="minorHAnsi"/>
          <w:noProof/>
        </w:rPr>
        <w:drawing>
          <wp:inline distT="0" distB="0" distL="0" distR="0" wp14:anchorId="5562320E" wp14:editId="33271C07">
            <wp:extent cx="2933700" cy="268639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5286" cy="2770263"/>
                    </a:xfrm>
                    <a:prstGeom prst="rect">
                      <a:avLst/>
                    </a:prstGeom>
                    <a:noFill/>
                    <a:ln>
                      <a:noFill/>
                    </a:ln>
                  </pic:spPr>
                </pic:pic>
              </a:graphicData>
            </a:graphic>
          </wp:inline>
        </w:drawing>
      </w:r>
    </w:p>
    <w:p w:rsidR="00BB44F0" w:rsidRDefault="00B90C74" w:rsidP="0003547B">
      <w:pPr>
        <w:jc w:val="both"/>
        <w:rPr>
          <w:rFonts w:cstheme="minorHAnsi"/>
        </w:rPr>
      </w:pPr>
      <w:r w:rsidRPr="00A344D7">
        <w:rPr>
          <w:rFonts w:cstheme="minorHAnsi"/>
        </w:rPr>
        <w:t>Ürünün</w:t>
      </w:r>
      <w:r>
        <w:rPr>
          <w:rFonts w:cstheme="minorHAnsi"/>
        </w:rPr>
        <w:t xml:space="preserve"> konstrüksiyonu</w:t>
      </w:r>
      <w:r w:rsidR="00A53146">
        <w:rPr>
          <w:rFonts w:cstheme="minorHAnsi"/>
        </w:rPr>
        <w:t xml:space="preserve"> min.4 sac parçadan meydana gelmektedir. Yan kapama sacları ve </w:t>
      </w:r>
      <w:proofErr w:type="spellStart"/>
      <w:r w:rsidR="00A53146">
        <w:rPr>
          <w:rFonts w:cstheme="minorHAnsi"/>
        </w:rPr>
        <w:t>zigzag</w:t>
      </w:r>
      <w:proofErr w:type="spellEnd"/>
      <w:r w:rsidR="00601399">
        <w:rPr>
          <w:rFonts w:cstheme="minorHAnsi"/>
        </w:rPr>
        <w:t xml:space="preserve"> formundaki</w:t>
      </w:r>
      <w:r w:rsidR="00A53146">
        <w:rPr>
          <w:rFonts w:cstheme="minorHAnsi"/>
        </w:rPr>
        <w:t xml:space="preserve"> ahşap bağlantı</w:t>
      </w:r>
      <w:r w:rsidR="00777F7B">
        <w:rPr>
          <w:rFonts w:cstheme="minorHAnsi"/>
        </w:rPr>
        <w:t xml:space="preserve"> </w:t>
      </w:r>
      <w:proofErr w:type="spellStart"/>
      <w:r w:rsidR="00777F7B">
        <w:rPr>
          <w:rFonts w:cstheme="minorHAnsi"/>
        </w:rPr>
        <w:t>feder</w:t>
      </w:r>
      <w:proofErr w:type="spellEnd"/>
      <w:r w:rsidR="00A53146">
        <w:rPr>
          <w:rFonts w:cstheme="minorHAnsi"/>
        </w:rPr>
        <w:t xml:space="preserve"> sacları. </w:t>
      </w:r>
      <w:r w:rsidR="00777F7B">
        <w:rPr>
          <w:rFonts w:cstheme="minorHAnsi"/>
        </w:rPr>
        <w:t xml:space="preserve">Yan kapama sacları </w:t>
      </w:r>
      <w:proofErr w:type="spellStart"/>
      <w:r w:rsidR="00777F7B">
        <w:rPr>
          <w:rFonts w:cstheme="minorHAnsi"/>
        </w:rPr>
        <w:t>min</w:t>
      </w:r>
      <w:proofErr w:type="spellEnd"/>
      <w:r w:rsidR="00777F7B">
        <w:rPr>
          <w:rFonts w:cstheme="minorHAnsi"/>
        </w:rPr>
        <w:t xml:space="preserve"> 3-5 mm. </w:t>
      </w:r>
      <w:proofErr w:type="gramStart"/>
      <w:r w:rsidR="00777F7B">
        <w:rPr>
          <w:rFonts w:cstheme="minorHAnsi"/>
        </w:rPr>
        <w:t>kalınlığında</w:t>
      </w:r>
      <w:proofErr w:type="gramEnd"/>
      <w:r w:rsidR="00777F7B">
        <w:rPr>
          <w:rFonts w:cstheme="minorHAnsi"/>
        </w:rPr>
        <w:t xml:space="preserve"> zemine dik gelen kenarların </w:t>
      </w:r>
      <w:r w:rsidR="00B627C0">
        <w:rPr>
          <w:rFonts w:cstheme="minorHAnsi"/>
        </w:rPr>
        <w:t>üzerinde</w:t>
      </w:r>
      <w:r w:rsidR="00777F7B">
        <w:rPr>
          <w:rFonts w:cstheme="minorHAnsi"/>
        </w:rPr>
        <w:t>ki</w:t>
      </w:r>
      <w:r w:rsidR="00B627C0">
        <w:rPr>
          <w:rFonts w:cstheme="minorHAnsi"/>
        </w:rPr>
        <w:t xml:space="preserve"> 45±5 </w:t>
      </w:r>
      <w:proofErr w:type="spellStart"/>
      <w:r w:rsidR="00B627C0">
        <w:rPr>
          <w:rFonts w:cstheme="minorHAnsi"/>
        </w:rPr>
        <w:t>mm’lik</w:t>
      </w:r>
      <w:proofErr w:type="spellEnd"/>
      <w:r w:rsidR="00C24124">
        <w:rPr>
          <w:rFonts w:cstheme="minorHAnsi"/>
        </w:rPr>
        <w:t xml:space="preserve"> kenarlara sahip tepe açısı 90 derece olan bir</w:t>
      </w:r>
      <w:r w:rsidR="00B627C0">
        <w:rPr>
          <w:rFonts w:cstheme="minorHAnsi"/>
        </w:rPr>
        <w:t xml:space="preserve"> ikizkenar üçgen</w:t>
      </w:r>
      <w:r w:rsidR="00C24124">
        <w:rPr>
          <w:rFonts w:cstheme="minorHAnsi"/>
        </w:rPr>
        <w:t>in</w:t>
      </w:r>
      <w:r w:rsidR="00B627C0">
        <w:rPr>
          <w:rFonts w:cstheme="minorHAnsi"/>
        </w:rPr>
        <w:t xml:space="preserve"> kenarlar</w:t>
      </w:r>
      <w:r w:rsidR="00C24124">
        <w:rPr>
          <w:rFonts w:cstheme="minorHAnsi"/>
        </w:rPr>
        <w:t>ı</w:t>
      </w:r>
      <w:r w:rsidR="00B627C0">
        <w:rPr>
          <w:rFonts w:cstheme="minorHAnsi"/>
        </w:rPr>
        <w:t xml:space="preserve"> şeklinde</w:t>
      </w:r>
      <w:r w:rsidR="00C24124">
        <w:rPr>
          <w:rFonts w:cstheme="minorHAnsi"/>
        </w:rPr>
        <w:t xml:space="preserve">, en uç noktası min.4 mm </w:t>
      </w:r>
      <w:proofErr w:type="spellStart"/>
      <w:r w:rsidR="00C24124">
        <w:rPr>
          <w:rFonts w:cstheme="minorHAnsi"/>
        </w:rPr>
        <w:t>pahlı</w:t>
      </w:r>
      <w:proofErr w:type="spellEnd"/>
      <w:r w:rsidR="00C24124">
        <w:rPr>
          <w:rFonts w:cstheme="minorHAnsi"/>
        </w:rPr>
        <w:t xml:space="preserve"> </w:t>
      </w:r>
      <w:r w:rsidR="00B627C0">
        <w:rPr>
          <w:rFonts w:cstheme="minorHAnsi"/>
        </w:rPr>
        <w:t>birbirini takip ed</w:t>
      </w:r>
      <w:r w:rsidR="00C24124">
        <w:rPr>
          <w:rFonts w:cstheme="minorHAnsi"/>
        </w:rPr>
        <w:t>en</w:t>
      </w:r>
      <w:r w:rsidR="00B627C0">
        <w:rPr>
          <w:rFonts w:cstheme="minorHAnsi"/>
        </w:rPr>
        <w:t xml:space="preserve"> </w:t>
      </w:r>
      <w:proofErr w:type="spellStart"/>
      <w:r w:rsidR="00B627C0">
        <w:rPr>
          <w:rFonts w:cstheme="minorHAnsi"/>
        </w:rPr>
        <w:t>zigzag</w:t>
      </w:r>
      <w:proofErr w:type="spellEnd"/>
      <w:r w:rsidR="00B627C0">
        <w:rPr>
          <w:rFonts w:cstheme="minorHAnsi"/>
        </w:rPr>
        <w:t xml:space="preserve"> desen lazer kesimde</w:t>
      </w:r>
      <w:r w:rsidR="00C24124">
        <w:rPr>
          <w:rFonts w:cstheme="minorHAnsi"/>
        </w:rPr>
        <w:t xml:space="preserve"> kesilmek</w:t>
      </w:r>
      <w:r w:rsidR="00B627C0">
        <w:rPr>
          <w:rFonts w:cstheme="minorHAnsi"/>
        </w:rPr>
        <w:t xml:space="preserve"> suretiyle üretilir</w:t>
      </w:r>
      <w:r w:rsidR="00777F7B">
        <w:rPr>
          <w:rFonts w:cstheme="minorHAnsi"/>
        </w:rPr>
        <w:t xml:space="preserve">. Ahşapların montajlandığı </w:t>
      </w:r>
      <w:proofErr w:type="spellStart"/>
      <w:r w:rsidR="00777F7B">
        <w:rPr>
          <w:rFonts w:cstheme="minorHAnsi"/>
        </w:rPr>
        <w:t>z</w:t>
      </w:r>
      <w:r w:rsidR="00BB44F0">
        <w:rPr>
          <w:rFonts w:cstheme="minorHAnsi"/>
        </w:rPr>
        <w:t>igzag</w:t>
      </w:r>
      <w:proofErr w:type="spellEnd"/>
      <w:r w:rsidR="00BB44F0">
        <w:rPr>
          <w:rFonts w:cstheme="minorHAnsi"/>
        </w:rPr>
        <w:t xml:space="preserve"> </w:t>
      </w:r>
      <w:proofErr w:type="spellStart"/>
      <w:r w:rsidR="00BB44F0">
        <w:rPr>
          <w:rFonts w:cstheme="minorHAnsi"/>
        </w:rPr>
        <w:t>federin</w:t>
      </w:r>
      <w:proofErr w:type="spellEnd"/>
      <w:r w:rsidR="00777F7B">
        <w:rPr>
          <w:rFonts w:cstheme="minorHAnsi"/>
        </w:rPr>
        <w:t xml:space="preserve"> yan</w:t>
      </w:r>
      <w:r w:rsidR="00BB44F0">
        <w:rPr>
          <w:rFonts w:cstheme="minorHAnsi"/>
        </w:rPr>
        <w:t xml:space="preserve"> </w:t>
      </w:r>
      <w:r w:rsidR="00C24124">
        <w:rPr>
          <w:rFonts w:cstheme="minorHAnsi"/>
        </w:rPr>
        <w:t>k</w:t>
      </w:r>
      <w:r w:rsidR="00777F7B">
        <w:rPr>
          <w:rFonts w:cstheme="minorHAnsi"/>
        </w:rPr>
        <w:t>apama</w:t>
      </w:r>
      <w:r w:rsidR="00C24124">
        <w:rPr>
          <w:rFonts w:cstheme="minorHAnsi"/>
        </w:rPr>
        <w:t xml:space="preserve"> parçasındaki gibi</w:t>
      </w:r>
      <w:r w:rsidR="00B627C0">
        <w:rPr>
          <w:rFonts w:cstheme="minorHAnsi"/>
        </w:rPr>
        <w:t xml:space="preserve"> aynı şekilde </w:t>
      </w:r>
      <w:r w:rsidR="00C24124">
        <w:rPr>
          <w:rFonts w:cstheme="minorHAnsi"/>
        </w:rPr>
        <w:t xml:space="preserve">45±5 </w:t>
      </w:r>
      <w:proofErr w:type="spellStart"/>
      <w:r w:rsidR="00C24124">
        <w:rPr>
          <w:rFonts w:cstheme="minorHAnsi"/>
        </w:rPr>
        <w:t>mm’lik</w:t>
      </w:r>
      <w:proofErr w:type="spellEnd"/>
      <w:r w:rsidR="00C24124">
        <w:rPr>
          <w:rFonts w:cstheme="minorHAnsi"/>
        </w:rPr>
        <w:t xml:space="preserve"> kenarlara sahip tepe açısı 90 derece olan bir ikizkenar üçgenin kenarları şeklinde, en uç noktası min.4 mm </w:t>
      </w:r>
      <w:proofErr w:type="spellStart"/>
      <w:r w:rsidR="00C24124">
        <w:rPr>
          <w:rFonts w:cstheme="minorHAnsi"/>
        </w:rPr>
        <w:t>pahlı</w:t>
      </w:r>
      <w:proofErr w:type="spellEnd"/>
      <w:r w:rsidR="00C24124">
        <w:rPr>
          <w:rFonts w:cstheme="minorHAnsi"/>
        </w:rPr>
        <w:t xml:space="preserve"> kesilen birbirini takip eden </w:t>
      </w:r>
      <w:proofErr w:type="spellStart"/>
      <w:r w:rsidR="00C24124">
        <w:rPr>
          <w:rFonts w:cstheme="minorHAnsi"/>
        </w:rPr>
        <w:t>zigzag</w:t>
      </w:r>
      <w:proofErr w:type="spellEnd"/>
      <w:r w:rsidR="00C24124">
        <w:rPr>
          <w:rFonts w:cstheme="minorHAnsi"/>
        </w:rPr>
        <w:t xml:space="preserve"> desen lazer kesimde kesilerek üretilir</w:t>
      </w:r>
      <w:r w:rsidR="003F027A">
        <w:rPr>
          <w:rFonts w:cstheme="minorHAnsi"/>
        </w:rPr>
        <w:t>.</w:t>
      </w:r>
      <w:r w:rsidR="00777F7B">
        <w:rPr>
          <w:rFonts w:cstheme="minorHAnsi"/>
        </w:rPr>
        <w:t xml:space="preserve"> </w:t>
      </w:r>
      <w:r w:rsidR="003F027A">
        <w:rPr>
          <w:rFonts w:cstheme="minorHAnsi"/>
        </w:rPr>
        <w:t>Min.</w:t>
      </w:r>
      <w:r w:rsidR="00D05C3E">
        <w:rPr>
          <w:rFonts w:cstheme="minorHAnsi"/>
        </w:rPr>
        <w:t>8</w:t>
      </w:r>
      <w:r w:rsidR="003F027A">
        <w:rPr>
          <w:rFonts w:cstheme="minorHAnsi"/>
        </w:rPr>
        <w:t xml:space="preserve"> mm </w:t>
      </w:r>
      <w:proofErr w:type="spellStart"/>
      <w:r w:rsidR="003F027A">
        <w:rPr>
          <w:rFonts w:cstheme="minorHAnsi"/>
        </w:rPr>
        <w:t>radyüs</w:t>
      </w:r>
      <w:proofErr w:type="spellEnd"/>
      <w:r w:rsidR="003F027A">
        <w:rPr>
          <w:rFonts w:cstheme="minorHAnsi"/>
        </w:rPr>
        <w:t xml:space="preserve"> ve 135±2 dereceyle açıyla </w:t>
      </w:r>
      <w:proofErr w:type="spellStart"/>
      <w:r w:rsidR="003F027A">
        <w:rPr>
          <w:rFonts w:cstheme="minorHAnsi"/>
        </w:rPr>
        <w:t>abkant</w:t>
      </w:r>
      <w:proofErr w:type="spellEnd"/>
      <w:r w:rsidR="003F027A">
        <w:rPr>
          <w:rFonts w:cstheme="minorHAnsi"/>
        </w:rPr>
        <w:t xml:space="preserve"> bükümde muntazam bir şekilde bükülerek imal edilir.</w:t>
      </w:r>
      <w:r w:rsidR="00777F7B">
        <w:rPr>
          <w:rFonts w:cstheme="minorHAnsi"/>
        </w:rPr>
        <w:t xml:space="preserve"> </w:t>
      </w:r>
      <w:r w:rsidR="003F027A">
        <w:rPr>
          <w:rFonts w:cstheme="minorHAnsi"/>
        </w:rPr>
        <w:t xml:space="preserve">Bu 4 parça eş parçalar karşılıklı olacak ve bir araya geldiğinde kareye benzer bir form oluşturacak şekilde birbirine düzgün bir şekilde kaynaklanacaktır. Toplam konstrüksiyonun tabanına aynı aks üzerinde yerleştirilecek şekilde 48,3mm çaplı 70±2mm uzunluğunda min. 2 adet boru sacın üzerindeki önceden lazer kesimde açılmış deliklerin üstüne kaynaklanarak drenaj deliğini oluşturmalıdır. </w:t>
      </w:r>
    </w:p>
    <w:p w:rsidR="00B90C74" w:rsidRDefault="00BB44F0" w:rsidP="0003547B">
      <w:pPr>
        <w:jc w:val="both"/>
        <w:rPr>
          <w:rFonts w:cstheme="minorHAnsi"/>
        </w:rPr>
      </w:pPr>
      <w:proofErr w:type="spellStart"/>
      <w:r>
        <w:rPr>
          <w:rFonts w:cstheme="minorHAnsi"/>
        </w:rPr>
        <w:t>Zigzag</w:t>
      </w:r>
      <w:proofErr w:type="spellEnd"/>
      <w:r>
        <w:rPr>
          <w:rFonts w:cstheme="minorHAnsi"/>
        </w:rPr>
        <w:t xml:space="preserve"> </w:t>
      </w:r>
      <w:proofErr w:type="spellStart"/>
      <w:r>
        <w:rPr>
          <w:rFonts w:cstheme="minorHAnsi"/>
        </w:rPr>
        <w:t>federler</w:t>
      </w:r>
      <w:proofErr w:type="spellEnd"/>
      <w:r>
        <w:rPr>
          <w:rFonts w:cstheme="minorHAnsi"/>
        </w:rPr>
        <w:t xml:space="preserve">, </w:t>
      </w:r>
      <w:r w:rsidR="003F027A">
        <w:rPr>
          <w:rFonts w:cstheme="minorHAnsi"/>
        </w:rPr>
        <w:t xml:space="preserve">yan kapama sacları ve drenaj boruları kaynaklanıp konstrüksiyonu oluşturduktan </w:t>
      </w:r>
      <w:r w:rsidR="00BE3A98">
        <w:rPr>
          <w:rFonts w:cstheme="minorHAnsi"/>
        </w:rPr>
        <w:t>sonra toplam</w:t>
      </w:r>
      <w:r w:rsidR="003F027A">
        <w:rPr>
          <w:rFonts w:cstheme="minorHAnsi"/>
        </w:rPr>
        <w:t xml:space="preserve"> tüm sac konstrüksiyon </w:t>
      </w:r>
      <w:r w:rsidR="00B90C74">
        <w:rPr>
          <w:rFonts w:cstheme="minorHAnsi"/>
        </w:rPr>
        <w:t xml:space="preserve">kumlanmalı, astarlanıp elektrostatik toz fırın boya ile boyanmalıdır. </w:t>
      </w:r>
    </w:p>
    <w:p w:rsidR="00C456AA" w:rsidRPr="00327A2D" w:rsidRDefault="00C456AA" w:rsidP="00C456AA">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C456AA" w:rsidRPr="00327A2D" w:rsidRDefault="00C456AA" w:rsidP="00C456AA">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C456AA" w:rsidRPr="00327A2D" w:rsidRDefault="00C456AA" w:rsidP="00C456AA">
      <w:pPr>
        <w:spacing w:line="276" w:lineRule="auto"/>
        <w:jc w:val="both"/>
        <w:rPr>
          <w:rFonts w:cstheme="minorHAnsi"/>
          <w:color w:val="000000"/>
        </w:rPr>
      </w:pPr>
      <w:r w:rsidRPr="00327A2D">
        <w:rPr>
          <w:rFonts w:cstheme="minorHAnsi"/>
          <w:color w:val="000000"/>
        </w:rPr>
        <w:t>- TS EN 6270-1 normuna göre 720 saat neme dayanıklı olacaktır.</w:t>
      </w:r>
    </w:p>
    <w:p w:rsidR="00C456AA" w:rsidRPr="00E8086D" w:rsidRDefault="00C456AA" w:rsidP="00C456AA">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C456AA" w:rsidRPr="00E8086D" w:rsidRDefault="00C456AA" w:rsidP="00C456AA">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C456AA" w:rsidRPr="00E8086D" w:rsidRDefault="00C456AA" w:rsidP="00C456AA">
      <w:pPr>
        <w:spacing w:line="276" w:lineRule="auto"/>
        <w:jc w:val="both"/>
        <w:rPr>
          <w:rFonts w:cstheme="minorHAnsi"/>
          <w:color w:val="000000"/>
        </w:rPr>
      </w:pPr>
      <w:r w:rsidRPr="00E8086D">
        <w:rPr>
          <w:rFonts w:cstheme="minorHAnsi"/>
          <w:color w:val="000000"/>
        </w:rPr>
        <w:t>- TS EN 71-2 normuna göre alevlenmeme özelliğine sahip olacaktır.</w:t>
      </w:r>
    </w:p>
    <w:p w:rsidR="00C456AA" w:rsidRPr="00E8086D" w:rsidRDefault="00C456AA" w:rsidP="00C456AA">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C456AA" w:rsidRPr="00C456AA" w:rsidRDefault="00C456AA" w:rsidP="00C456AA">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6442AF" w:rsidRDefault="002268A7" w:rsidP="007D1420">
      <w:pPr>
        <w:jc w:val="center"/>
        <w:rPr>
          <w:rFonts w:cstheme="minorHAnsi"/>
        </w:rPr>
      </w:pPr>
      <w:r>
        <w:rPr>
          <w:rFonts w:cstheme="minorHAnsi"/>
          <w:noProof/>
        </w:rPr>
        <w:lastRenderedPageBreak/>
        <w:drawing>
          <wp:inline distT="0" distB="0" distL="0" distR="0">
            <wp:extent cx="5762625" cy="46101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4610100"/>
                    </a:xfrm>
                    <a:prstGeom prst="rect">
                      <a:avLst/>
                    </a:prstGeom>
                    <a:noFill/>
                    <a:ln>
                      <a:noFill/>
                    </a:ln>
                  </pic:spPr>
                </pic:pic>
              </a:graphicData>
            </a:graphic>
          </wp:inline>
        </w:drawing>
      </w:r>
    </w:p>
    <w:p w:rsidR="007D1420" w:rsidRDefault="0003547B" w:rsidP="0003547B">
      <w:pPr>
        <w:jc w:val="both"/>
        <w:rPr>
          <w:rFonts w:cstheme="minorHAnsi"/>
        </w:rPr>
      </w:pPr>
      <w:r>
        <w:rPr>
          <w:rFonts w:cstheme="minorHAnsi"/>
        </w:rPr>
        <w:t xml:space="preserve">Ürünün yerden yüksekliği </w:t>
      </w:r>
      <w:r w:rsidR="00C04434">
        <w:rPr>
          <w:rFonts w:cstheme="minorHAnsi"/>
        </w:rPr>
        <w:t>475</w:t>
      </w:r>
      <w:r>
        <w:rPr>
          <w:rFonts w:cstheme="minorHAnsi"/>
        </w:rPr>
        <w:t>±</w:t>
      </w:r>
      <w:r w:rsidR="00C04434">
        <w:rPr>
          <w:rFonts w:cstheme="minorHAnsi"/>
        </w:rPr>
        <w:t>3</w:t>
      </w:r>
      <w:r>
        <w:rPr>
          <w:rFonts w:cstheme="minorHAnsi"/>
        </w:rPr>
        <w:t xml:space="preserve"> mm</w:t>
      </w:r>
      <w:r w:rsidR="001A6FE9">
        <w:rPr>
          <w:rFonts w:cstheme="minorHAnsi"/>
        </w:rPr>
        <w:t>,</w:t>
      </w:r>
      <w:r w:rsidR="00C04434">
        <w:rPr>
          <w:rFonts w:cstheme="minorHAnsi"/>
        </w:rPr>
        <w:t xml:space="preserve"> genişliği 550±2 mm derinliği ise 530±2 mm’dir. Saksı hacmi ise </w:t>
      </w:r>
      <w:r w:rsidR="00C04434" w:rsidRPr="00C04434">
        <w:rPr>
          <w:rFonts w:cstheme="minorHAnsi"/>
        </w:rPr>
        <w:t>0.13</w:t>
      </w:r>
      <w:r w:rsidR="00C04434">
        <w:rPr>
          <w:rFonts w:cstheme="minorHAnsi"/>
        </w:rPr>
        <w:t>±</w:t>
      </w:r>
      <w:proofErr w:type="gramStart"/>
      <w:r w:rsidR="00C04434">
        <w:rPr>
          <w:rFonts w:cstheme="minorHAnsi"/>
        </w:rPr>
        <w:t>1</w:t>
      </w:r>
      <w:r w:rsidR="00C04434" w:rsidRPr="00C04434">
        <w:rPr>
          <w:rFonts w:cstheme="minorHAnsi"/>
        </w:rPr>
        <w:t xml:space="preserve">  m</w:t>
      </w:r>
      <w:proofErr w:type="gramEnd"/>
      <w:r w:rsidR="00C04434" w:rsidRPr="00C04434">
        <w:rPr>
          <w:rFonts w:cstheme="minorHAnsi"/>
        </w:rPr>
        <w:t>3</w:t>
      </w:r>
      <w:r w:rsidR="00C04434">
        <w:rPr>
          <w:rFonts w:cstheme="minorHAnsi"/>
        </w:rPr>
        <w:t>’dür.</w:t>
      </w:r>
    </w:p>
    <w:p w:rsidR="00C456AA" w:rsidRDefault="00C456AA" w:rsidP="00C456AA">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A65612" w:rsidRDefault="00E5241A" w:rsidP="0003547B">
      <w:pPr>
        <w:jc w:val="both"/>
        <w:rPr>
          <w:rFonts w:cstheme="minorHAnsi"/>
        </w:rPr>
      </w:pPr>
      <w:r>
        <w:rPr>
          <w:rFonts w:cstheme="minorHAnsi"/>
        </w:rPr>
        <w:t>B</w:t>
      </w:r>
      <w:r w:rsidR="001A6FE9">
        <w:rPr>
          <w:rFonts w:cstheme="minorHAnsi"/>
        </w:rPr>
        <w:t>ir 60x60</w:t>
      </w:r>
      <w:r>
        <w:rPr>
          <w:rFonts w:cstheme="minorHAnsi"/>
        </w:rPr>
        <w:t xml:space="preserve"> mm</w:t>
      </w:r>
      <w:r w:rsidR="001A6FE9">
        <w:rPr>
          <w:rFonts w:cstheme="minorHAnsi"/>
        </w:rPr>
        <w:t xml:space="preserve"> ölçülerinde kereste</w:t>
      </w:r>
      <w:r>
        <w:rPr>
          <w:rFonts w:cstheme="minorHAnsi"/>
        </w:rPr>
        <w:t xml:space="preserve">nin köşegeninden iki eş ikizkenar üçgen şeklinde </w:t>
      </w:r>
      <w:r w:rsidR="001A6FE9">
        <w:rPr>
          <w:rFonts w:cstheme="minorHAnsi"/>
        </w:rPr>
        <w:t>kesilen ahşap parçaların</w:t>
      </w:r>
      <w:r>
        <w:rPr>
          <w:rFonts w:cstheme="minorHAnsi"/>
        </w:rPr>
        <w:t xml:space="preserve"> her birinin</w:t>
      </w:r>
      <w:r w:rsidR="001A6FE9">
        <w:rPr>
          <w:rFonts w:cstheme="minorHAnsi"/>
        </w:rPr>
        <w:t xml:space="preserve"> boyu </w:t>
      </w:r>
      <w:r w:rsidR="00C04434">
        <w:rPr>
          <w:rFonts w:cstheme="minorHAnsi"/>
        </w:rPr>
        <w:t xml:space="preserve">550±2 </w:t>
      </w:r>
      <w:r w:rsidR="001A6FE9">
        <w:rPr>
          <w:rFonts w:cstheme="minorHAnsi"/>
        </w:rPr>
        <w:t>mm olmalı</w:t>
      </w:r>
      <w:r>
        <w:rPr>
          <w:rFonts w:cstheme="minorHAnsi"/>
        </w:rPr>
        <w:t>,</w:t>
      </w:r>
      <w:r w:rsidR="001A6FE9">
        <w:rPr>
          <w:rFonts w:cstheme="minorHAnsi"/>
        </w:rPr>
        <w:t xml:space="preserve"> </w:t>
      </w:r>
      <w:r w:rsidR="00C93CF9">
        <w:rPr>
          <w:rFonts w:cstheme="minorHAnsi"/>
        </w:rPr>
        <w:t xml:space="preserve">90 derece </w:t>
      </w:r>
      <w:r w:rsidR="001A6FE9">
        <w:rPr>
          <w:rFonts w:cstheme="minorHAnsi"/>
        </w:rPr>
        <w:t xml:space="preserve">tepe noktasındaki köşesine min. 4mm diğer köşelerine ise min.5 mm pah kırılmalıdır. </w:t>
      </w:r>
      <w:r w:rsidR="00C04434">
        <w:rPr>
          <w:rFonts w:cstheme="minorHAnsi"/>
        </w:rPr>
        <w:t xml:space="preserve">Her iki yüzde de eşit ahşap olacak şekilde toplamda 10 adet olacak şekilde, ahşap parçalar </w:t>
      </w:r>
      <w:proofErr w:type="spellStart"/>
      <w:r>
        <w:rPr>
          <w:rFonts w:cstheme="minorHAnsi"/>
        </w:rPr>
        <w:t>zigzag</w:t>
      </w:r>
      <w:proofErr w:type="spellEnd"/>
      <w:r>
        <w:rPr>
          <w:rFonts w:cstheme="minorHAnsi"/>
        </w:rPr>
        <w:t xml:space="preserve"> </w:t>
      </w:r>
      <w:proofErr w:type="spellStart"/>
      <w:r>
        <w:rPr>
          <w:rFonts w:cstheme="minorHAnsi"/>
        </w:rPr>
        <w:t>federlerin</w:t>
      </w:r>
      <w:proofErr w:type="spellEnd"/>
      <w:r>
        <w:rPr>
          <w:rFonts w:cstheme="minorHAnsi"/>
        </w:rPr>
        <w:t xml:space="preserve"> üzerlerine </w:t>
      </w:r>
      <w:r w:rsidR="005018CA">
        <w:rPr>
          <w:rFonts w:cstheme="minorHAnsi"/>
        </w:rPr>
        <w:t>yerleştirilerek</w:t>
      </w:r>
      <w:r>
        <w:rPr>
          <w:rFonts w:cstheme="minorHAnsi"/>
        </w:rPr>
        <w:t xml:space="preserve"> saclarla eş hizada olacak şekilde sac parçaların üzerindeki üçgen </w:t>
      </w:r>
      <w:proofErr w:type="spellStart"/>
      <w:r>
        <w:rPr>
          <w:rFonts w:cstheme="minorHAnsi"/>
        </w:rPr>
        <w:t>zigzag</w:t>
      </w:r>
      <w:proofErr w:type="spellEnd"/>
      <w:r>
        <w:rPr>
          <w:rFonts w:cstheme="minorHAnsi"/>
        </w:rPr>
        <w:t xml:space="preserve"> deseni dolduran bir görüntü ort</w:t>
      </w:r>
      <w:bookmarkStart w:id="0" w:name="_GoBack"/>
      <w:bookmarkEnd w:id="0"/>
      <w:r>
        <w:rPr>
          <w:rFonts w:cstheme="minorHAnsi"/>
        </w:rPr>
        <w:t>aya çıkarı</w:t>
      </w:r>
      <w:r w:rsidR="00C04434">
        <w:rPr>
          <w:rFonts w:cstheme="minorHAnsi"/>
        </w:rPr>
        <w:t>p</w:t>
      </w:r>
      <w:r>
        <w:rPr>
          <w:rFonts w:cstheme="minorHAnsi"/>
        </w:rPr>
        <w:t xml:space="preserve"> </w:t>
      </w:r>
      <w:proofErr w:type="spellStart"/>
      <w:r>
        <w:rPr>
          <w:rFonts w:cstheme="minorHAnsi"/>
        </w:rPr>
        <w:t>zigzag</w:t>
      </w:r>
      <w:proofErr w:type="spellEnd"/>
      <w:r w:rsidR="000A7C68">
        <w:rPr>
          <w:rFonts w:cstheme="minorHAnsi"/>
        </w:rPr>
        <w:t xml:space="preserve"> </w:t>
      </w:r>
      <w:proofErr w:type="spellStart"/>
      <w:r w:rsidR="000A7C68">
        <w:rPr>
          <w:rFonts w:cstheme="minorHAnsi"/>
        </w:rPr>
        <w:t>federlere</w:t>
      </w:r>
      <w:proofErr w:type="spellEnd"/>
      <w:r>
        <w:rPr>
          <w:rFonts w:cstheme="minorHAnsi"/>
        </w:rPr>
        <w:t xml:space="preserve"> </w:t>
      </w:r>
      <w:proofErr w:type="spellStart"/>
      <w:r w:rsidR="00A65612">
        <w:rPr>
          <w:rFonts w:cstheme="minorHAnsi"/>
        </w:rPr>
        <w:t>Spax</w:t>
      </w:r>
      <w:proofErr w:type="spellEnd"/>
      <w:r w:rsidR="00A65612">
        <w:rPr>
          <w:rFonts w:cstheme="minorHAnsi"/>
        </w:rPr>
        <w:t xml:space="preserve"> vidalar yardımıyla detaylar </w:t>
      </w:r>
      <w:r w:rsidR="002B249D">
        <w:rPr>
          <w:rFonts w:cstheme="minorHAnsi"/>
        </w:rPr>
        <w:t>içeride</w:t>
      </w:r>
      <w:r w:rsidR="007031B8">
        <w:rPr>
          <w:rFonts w:cstheme="minorHAnsi"/>
        </w:rPr>
        <w:t xml:space="preserve"> kalacak </w:t>
      </w:r>
      <w:r w:rsidR="00A65612">
        <w:rPr>
          <w:rFonts w:cstheme="minorHAnsi"/>
        </w:rPr>
        <w:t xml:space="preserve">şekilde montajlanmalıdır. </w:t>
      </w:r>
    </w:p>
    <w:p w:rsidR="005D2E3C" w:rsidRPr="008D1653" w:rsidRDefault="005D2E3C" w:rsidP="0003547B">
      <w:pPr>
        <w:jc w:val="both"/>
        <w:rPr>
          <w:rFonts w:cstheme="minorHAnsi"/>
          <w:szCs w:val="24"/>
        </w:rPr>
      </w:pP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3547B"/>
    <w:rsid w:val="000524F1"/>
    <w:rsid w:val="000A7C68"/>
    <w:rsid w:val="000D1324"/>
    <w:rsid w:val="00105AB3"/>
    <w:rsid w:val="00136B58"/>
    <w:rsid w:val="0015532F"/>
    <w:rsid w:val="0018077B"/>
    <w:rsid w:val="00190482"/>
    <w:rsid w:val="001A1763"/>
    <w:rsid w:val="001A6FE9"/>
    <w:rsid w:val="001D561B"/>
    <w:rsid w:val="002268A7"/>
    <w:rsid w:val="00227AC0"/>
    <w:rsid w:val="00241447"/>
    <w:rsid w:val="002415D1"/>
    <w:rsid w:val="00260A07"/>
    <w:rsid w:val="002A56DB"/>
    <w:rsid w:val="002B249D"/>
    <w:rsid w:val="00346135"/>
    <w:rsid w:val="00352878"/>
    <w:rsid w:val="003F027A"/>
    <w:rsid w:val="00431406"/>
    <w:rsid w:val="00437957"/>
    <w:rsid w:val="00492A3E"/>
    <w:rsid w:val="004C1C7E"/>
    <w:rsid w:val="005018CA"/>
    <w:rsid w:val="00541C9C"/>
    <w:rsid w:val="00554B13"/>
    <w:rsid w:val="005A6DF3"/>
    <w:rsid w:val="005D2E3C"/>
    <w:rsid w:val="005F5E61"/>
    <w:rsid w:val="00601399"/>
    <w:rsid w:val="0060390A"/>
    <w:rsid w:val="006442AF"/>
    <w:rsid w:val="00675E0A"/>
    <w:rsid w:val="0069155F"/>
    <w:rsid w:val="006929A6"/>
    <w:rsid w:val="007031B8"/>
    <w:rsid w:val="00746676"/>
    <w:rsid w:val="00777F7B"/>
    <w:rsid w:val="00786068"/>
    <w:rsid w:val="007D1420"/>
    <w:rsid w:val="00802C77"/>
    <w:rsid w:val="0082735B"/>
    <w:rsid w:val="00877A8B"/>
    <w:rsid w:val="008D1653"/>
    <w:rsid w:val="00955005"/>
    <w:rsid w:val="00966685"/>
    <w:rsid w:val="0098268D"/>
    <w:rsid w:val="00A065F7"/>
    <w:rsid w:val="00A344D7"/>
    <w:rsid w:val="00A4683F"/>
    <w:rsid w:val="00A53146"/>
    <w:rsid w:val="00A65612"/>
    <w:rsid w:val="00AD04AC"/>
    <w:rsid w:val="00B07D36"/>
    <w:rsid w:val="00B20DD5"/>
    <w:rsid w:val="00B57B3A"/>
    <w:rsid w:val="00B627C0"/>
    <w:rsid w:val="00B90C74"/>
    <w:rsid w:val="00B91C40"/>
    <w:rsid w:val="00BB0B6D"/>
    <w:rsid w:val="00BB44F0"/>
    <w:rsid w:val="00BE3A98"/>
    <w:rsid w:val="00C04434"/>
    <w:rsid w:val="00C24124"/>
    <w:rsid w:val="00C456AA"/>
    <w:rsid w:val="00C93CF9"/>
    <w:rsid w:val="00CB7A25"/>
    <w:rsid w:val="00D05C3E"/>
    <w:rsid w:val="00D25DAF"/>
    <w:rsid w:val="00D9498A"/>
    <w:rsid w:val="00E30BDB"/>
    <w:rsid w:val="00E3231A"/>
    <w:rsid w:val="00E45DE7"/>
    <w:rsid w:val="00E5241A"/>
    <w:rsid w:val="00F34FFB"/>
    <w:rsid w:val="00F76E2D"/>
    <w:rsid w:val="00F85D2B"/>
    <w:rsid w:val="00F947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B49"/>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7B6D-3027-4A8D-AB54-D1E00EEE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527</Words>
  <Characters>3009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10</cp:revision>
  <dcterms:created xsi:type="dcterms:W3CDTF">2017-12-28T10:51:00Z</dcterms:created>
  <dcterms:modified xsi:type="dcterms:W3CDTF">2018-03-19T13:03:00Z</dcterms:modified>
</cp:coreProperties>
</file>