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0A07" w:rsidRDefault="0015532F" w:rsidP="0015532F">
      <w:pPr>
        <w:jc w:val="center"/>
        <w:rPr>
          <w:rFonts w:ascii="Century Gothic" w:hAnsi="Century Gothic"/>
          <w:b/>
          <w:sz w:val="24"/>
        </w:rPr>
      </w:pPr>
      <w:r w:rsidRPr="0015532F">
        <w:rPr>
          <w:rFonts w:ascii="Century Gothic" w:hAnsi="Century Gothic"/>
          <w:b/>
          <w:sz w:val="24"/>
        </w:rPr>
        <w:t>CUS-</w:t>
      </w:r>
      <w:r w:rsidR="00352878">
        <w:rPr>
          <w:rFonts w:ascii="Century Gothic" w:hAnsi="Century Gothic"/>
          <w:b/>
          <w:sz w:val="24"/>
        </w:rPr>
        <w:t>10</w:t>
      </w:r>
      <w:r w:rsidR="009D3837">
        <w:rPr>
          <w:rFonts w:ascii="Century Gothic" w:hAnsi="Century Gothic"/>
          <w:b/>
          <w:sz w:val="24"/>
        </w:rPr>
        <w:t>1</w:t>
      </w:r>
      <w:r w:rsidRPr="0015532F">
        <w:rPr>
          <w:rFonts w:ascii="Century Gothic" w:hAnsi="Century Gothic"/>
          <w:b/>
          <w:sz w:val="24"/>
        </w:rPr>
        <w:t xml:space="preserve"> (</w:t>
      </w:r>
      <w:r w:rsidR="00352878">
        <w:rPr>
          <w:rFonts w:ascii="Century Gothic" w:hAnsi="Century Gothic"/>
          <w:b/>
          <w:sz w:val="24"/>
        </w:rPr>
        <w:t>DELTA</w:t>
      </w:r>
      <w:r w:rsidRPr="0015532F">
        <w:rPr>
          <w:rFonts w:ascii="Century Gothic" w:hAnsi="Century Gothic"/>
          <w:b/>
          <w:sz w:val="24"/>
        </w:rPr>
        <w:t xml:space="preserve"> SERİSİ) </w:t>
      </w:r>
      <w:r w:rsidR="009D3837">
        <w:rPr>
          <w:rFonts w:ascii="Century Gothic" w:hAnsi="Century Gothic"/>
          <w:b/>
          <w:sz w:val="24"/>
        </w:rPr>
        <w:t>SIRTLIKSIZ BANK</w:t>
      </w:r>
    </w:p>
    <w:p w:rsidR="006442AF" w:rsidRDefault="008464AB" w:rsidP="0015532F">
      <w:pPr>
        <w:jc w:val="center"/>
        <w:rPr>
          <w:rFonts w:ascii="Century Gothic" w:hAnsi="Century Gothic"/>
          <w:b/>
          <w:sz w:val="24"/>
        </w:rPr>
      </w:pPr>
      <w:r>
        <w:rPr>
          <w:noProof/>
        </w:rPr>
        <w:drawing>
          <wp:inline distT="0" distB="0" distL="0" distR="0">
            <wp:extent cx="3228975" cy="2192401"/>
            <wp:effectExtent l="0" t="0" r="0" b="0"/>
            <wp:docPr id="1" name="Resim 1" descr="C:\TEMP\0dae0b26-5f02-4359-a03d-b1ff4391c268\Delta Sırtlıksız Ban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TEMP\0dae0b26-5f02-4359-a03d-b1ff4391c268\Delta Sırtlıksız Bank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5770" cy="219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0C74" w:rsidRDefault="00B90C74" w:rsidP="0003547B">
      <w:pPr>
        <w:jc w:val="both"/>
        <w:rPr>
          <w:rFonts w:cstheme="minorHAnsi"/>
        </w:rPr>
      </w:pPr>
      <w:r w:rsidRPr="00A344D7">
        <w:rPr>
          <w:rFonts w:cstheme="minorHAnsi"/>
        </w:rPr>
        <w:t>Ürünün</w:t>
      </w:r>
      <w:r>
        <w:rPr>
          <w:rFonts w:cstheme="minorHAnsi"/>
        </w:rPr>
        <w:t xml:space="preserve"> konstrüksiyonu, her biri min. 3-5 mm kalınlığındaki sac malzemeden lazer kesimde kesilme suretiyle imal edilen</w:t>
      </w:r>
      <w:r w:rsidR="001A1763">
        <w:rPr>
          <w:rFonts w:cstheme="minorHAnsi"/>
        </w:rPr>
        <w:t xml:space="preserve"> </w:t>
      </w:r>
      <w:r w:rsidR="008464AB">
        <w:rPr>
          <w:rFonts w:cstheme="minorHAnsi"/>
        </w:rPr>
        <w:t xml:space="preserve">7 </w:t>
      </w:r>
      <w:r>
        <w:rPr>
          <w:rFonts w:cstheme="minorHAnsi"/>
        </w:rPr>
        <w:t xml:space="preserve">parçadan oluşmaktadır. </w:t>
      </w:r>
      <w:r w:rsidR="00C41C0B">
        <w:rPr>
          <w:rFonts w:cstheme="minorHAnsi"/>
        </w:rPr>
        <w:t>Zemine oturan</w:t>
      </w:r>
      <w:r w:rsidR="00B627C0">
        <w:rPr>
          <w:rFonts w:cstheme="minorHAnsi"/>
        </w:rPr>
        <w:t xml:space="preserve"> sac parçanın üzerinde 45±5 </w:t>
      </w:r>
      <w:proofErr w:type="spellStart"/>
      <w:r w:rsidR="00B627C0">
        <w:rPr>
          <w:rFonts w:cstheme="minorHAnsi"/>
        </w:rPr>
        <w:t>mm’lik</w:t>
      </w:r>
      <w:proofErr w:type="spellEnd"/>
      <w:r w:rsidR="00C24124">
        <w:rPr>
          <w:rFonts w:cstheme="minorHAnsi"/>
        </w:rPr>
        <w:t xml:space="preserve"> kenarlara sahip tepe açısı 90 derece olan bir</w:t>
      </w:r>
      <w:r w:rsidR="00B627C0">
        <w:rPr>
          <w:rFonts w:cstheme="minorHAnsi"/>
        </w:rPr>
        <w:t xml:space="preserve"> ikizkenar üçgen</w:t>
      </w:r>
      <w:r w:rsidR="00C24124">
        <w:rPr>
          <w:rFonts w:cstheme="minorHAnsi"/>
        </w:rPr>
        <w:t>in</w:t>
      </w:r>
      <w:r w:rsidR="00B627C0">
        <w:rPr>
          <w:rFonts w:cstheme="minorHAnsi"/>
        </w:rPr>
        <w:t xml:space="preserve"> kenarlar</w:t>
      </w:r>
      <w:r w:rsidR="00C24124">
        <w:rPr>
          <w:rFonts w:cstheme="minorHAnsi"/>
        </w:rPr>
        <w:t>ı</w:t>
      </w:r>
      <w:r w:rsidR="00B627C0">
        <w:rPr>
          <w:rFonts w:cstheme="minorHAnsi"/>
        </w:rPr>
        <w:t xml:space="preserve"> şeklinde</w:t>
      </w:r>
      <w:r w:rsidR="00C24124">
        <w:rPr>
          <w:rFonts w:cstheme="minorHAnsi"/>
        </w:rPr>
        <w:t>, en uç noktası min.</w:t>
      </w:r>
      <w:r w:rsidR="00C41C0B">
        <w:rPr>
          <w:rFonts w:cstheme="minorHAnsi"/>
        </w:rPr>
        <w:t xml:space="preserve"> </w:t>
      </w:r>
      <w:r w:rsidR="00C24124">
        <w:rPr>
          <w:rFonts w:cstheme="minorHAnsi"/>
        </w:rPr>
        <w:t xml:space="preserve">4 mm </w:t>
      </w:r>
      <w:proofErr w:type="spellStart"/>
      <w:r w:rsidR="00C24124">
        <w:rPr>
          <w:rFonts w:cstheme="minorHAnsi"/>
        </w:rPr>
        <w:t>pahlı</w:t>
      </w:r>
      <w:proofErr w:type="spellEnd"/>
      <w:r w:rsidR="00C24124">
        <w:rPr>
          <w:rFonts w:cstheme="minorHAnsi"/>
        </w:rPr>
        <w:t xml:space="preserve"> kesilen</w:t>
      </w:r>
      <w:r w:rsidR="00B627C0">
        <w:rPr>
          <w:rFonts w:cstheme="minorHAnsi"/>
        </w:rPr>
        <w:t xml:space="preserve"> birbirini takip ed</w:t>
      </w:r>
      <w:r w:rsidR="00C24124">
        <w:rPr>
          <w:rFonts w:cstheme="minorHAnsi"/>
        </w:rPr>
        <w:t>en</w:t>
      </w:r>
      <w:r w:rsidR="00B627C0">
        <w:rPr>
          <w:rFonts w:cstheme="minorHAnsi"/>
        </w:rPr>
        <w:t xml:space="preserve"> </w:t>
      </w:r>
      <w:proofErr w:type="spellStart"/>
      <w:r w:rsidR="00B627C0">
        <w:rPr>
          <w:rFonts w:cstheme="minorHAnsi"/>
        </w:rPr>
        <w:t>zigzag</w:t>
      </w:r>
      <w:proofErr w:type="spellEnd"/>
      <w:r w:rsidR="00B627C0">
        <w:rPr>
          <w:rFonts w:cstheme="minorHAnsi"/>
        </w:rPr>
        <w:t xml:space="preserve"> desen lazer kesimde</w:t>
      </w:r>
      <w:r w:rsidR="00C24124">
        <w:rPr>
          <w:rFonts w:cstheme="minorHAnsi"/>
        </w:rPr>
        <w:t xml:space="preserve"> kesilmek</w:t>
      </w:r>
      <w:r w:rsidR="00B627C0">
        <w:rPr>
          <w:rFonts w:cstheme="minorHAnsi"/>
        </w:rPr>
        <w:t xml:space="preserve"> suretiyle üretilir.</w:t>
      </w:r>
      <w:r w:rsidR="00E30BDB">
        <w:rPr>
          <w:rFonts w:cstheme="minorHAnsi"/>
        </w:rPr>
        <w:t xml:space="preserve"> Bu </w:t>
      </w:r>
      <w:r w:rsidR="00C41C0B">
        <w:rPr>
          <w:rFonts w:cstheme="minorHAnsi"/>
        </w:rPr>
        <w:t xml:space="preserve">sac aya parçası iki taraftan daralarak zemine 110±5 derece açı yaparak iner ve yere oturan </w:t>
      </w:r>
      <w:proofErr w:type="spellStart"/>
      <w:r w:rsidR="00C41C0B">
        <w:rPr>
          <w:rFonts w:cstheme="minorHAnsi"/>
        </w:rPr>
        <w:t>flanş</w:t>
      </w:r>
      <w:proofErr w:type="spellEnd"/>
      <w:r w:rsidR="00C41C0B">
        <w:rPr>
          <w:rFonts w:cstheme="minorHAnsi"/>
        </w:rPr>
        <w:t xml:space="preserve"> kısmının uzunluğu 200±5 mm, genişliği ise min. 50 mm’dir. Ayak parçasının zemine oturan </w:t>
      </w:r>
      <w:proofErr w:type="spellStart"/>
      <w:r w:rsidR="00C41C0B">
        <w:rPr>
          <w:rFonts w:cstheme="minorHAnsi"/>
        </w:rPr>
        <w:t>flanş</w:t>
      </w:r>
      <w:proofErr w:type="spellEnd"/>
      <w:r w:rsidR="00C41C0B">
        <w:rPr>
          <w:rFonts w:cstheme="minorHAnsi"/>
        </w:rPr>
        <w:t xml:space="preserve"> kısmı </w:t>
      </w:r>
      <w:proofErr w:type="spellStart"/>
      <w:r w:rsidR="00C41C0B">
        <w:rPr>
          <w:rFonts w:cstheme="minorHAnsi"/>
        </w:rPr>
        <w:t>abkant</w:t>
      </w:r>
      <w:proofErr w:type="spellEnd"/>
      <w:r w:rsidR="00C41C0B">
        <w:rPr>
          <w:rFonts w:cstheme="minorHAnsi"/>
        </w:rPr>
        <w:t xml:space="preserve"> bükümde 5±2 mm </w:t>
      </w:r>
      <w:proofErr w:type="spellStart"/>
      <w:r w:rsidR="00C41C0B">
        <w:rPr>
          <w:rFonts w:cstheme="minorHAnsi"/>
        </w:rPr>
        <w:t>radüsle</w:t>
      </w:r>
      <w:proofErr w:type="spellEnd"/>
      <w:r w:rsidR="00C41C0B">
        <w:rPr>
          <w:rFonts w:cstheme="minorHAnsi"/>
        </w:rPr>
        <w:t xml:space="preserve"> 90 derece muntazam bir şekilde bükülerek imal edilmelidir ve bankın min.2 adet taşıyıcı sac ayak parçası olmalıdır. Ayak</w:t>
      </w:r>
      <w:r w:rsidR="00877A8B">
        <w:rPr>
          <w:rFonts w:cstheme="minorHAnsi"/>
        </w:rPr>
        <w:t xml:space="preserve"> sac</w:t>
      </w:r>
      <w:r w:rsidR="00C41C0B">
        <w:rPr>
          <w:rFonts w:cstheme="minorHAnsi"/>
        </w:rPr>
        <w:t xml:space="preserve"> parçasının </w:t>
      </w:r>
      <w:r w:rsidR="00877A8B">
        <w:rPr>
          <w:rFonts w:cstheme="minorHAnsi"/>
        </w:rPr>
        <w:t xml:space="preserve">kesilen üçgen </w:t>
      </w:r>
      <w:proofErr w:type="spellStart"/>
      <w:r w:rsidR="00877A8B">
        <w:rPr>
          <w:rFonts w:cstheme="minorHAnsi"/>
        </w:rPr>
        <w:t>zigzag</w:t>
      </w:r>
      <w:proofErr w:type="spellEnd"/>
      <w:r w:rsidR="00877A8B">
        <w:rPr>
          <w:rFonts w:cstheme="minorHAnsi"/>
        </w:rPr>
        <w:t xml:space="preserve"> desenlerinin tam hizasına</w:t>
      </w:r>
      <w:r w:rsidR="00C41C0B">
        <w:rPr>
          <w:rFonts w:cstheme="minorHAnsi"/>
        </w:rPr>
        <w:t xml:space="preserve"> düzgün bir şekilde</w:t>
      </w:r>
      <w:r w:rsidR="00877A8B">
        <w:rPr>
          <w:rFonts w:cstheme="minorHAnsi"/>
        </w:rPr>
        <w:t xml:space="preserve"> kaynaklanan oturma ahşaplarının altındaki </w:t>
      </w:r>
      <w:proofErr w:type="spellStart"/>
      <w:r w:rsidR="00877A8B">
        <w:rPr>
          <w:rFonts w:cstheme="minorHAnsi"/>
        </w:rPr>
        <w:t>zigzag</w:t>
      </w:r>
      <w:proofErr w:type="spellEnd"/>
      <w:r w:rsidR="00877A8B">
        <w:rPr>
          <w:rFonts w:cstheme="minorHAnsi"/>
        </w:rPr>
        <w:t xml:space="preserve"> </w:t>
      </w:r>
      <w:proofErr w:type="spellStart"/>
      <w:r w:rsidR="00877A8B">
        <w:rPr>
          <w:rFonts w:cstheme="minorHAnsi"/>
        </w:rPr>
        <w:t>feder</w:t>
      </w:r>
      <w:proofErr w:type="spellEnd"/>
      <w:r w:rsidR="00877A8B">
        <w:rPr>
          <w:rFonts w:cstheme="minorHAnsi"/>
        </w:rPr>
        <w:t xml:space="preserve"> sac parçası</w:t>
      </w:r>
      <w:r w:rsidR="00BB0B6D">
        <w:rPr>
          <w:rFonts w:cstheme="minorHAnsi"/>
        </w:rPr>
        <w:t xml:space="preserve"> 100±2mm genişliğinde</w:t>
      </w:r>
      <w:r w:rsidR="00877A8B">
        <w:rPr>
          <w:rFonts w:cstheme="minorHAnsi"/>
        </w:rPr>
        <w:t xml:space="preserve"> min. 3 mm kalınlıkta olup lazer kesimde kesilerek üretilir. </w:t>
      </w:r>
      <w:proofErr w:type="spellStart"/>
      <w:r w:rsidR="00877A8B">
        <w:rPr>
          <w:rFonts w:cstheme="minorHAnsi"/>
        </w:rPr>
        <w:t>Abkant</w:t>
      </w:r>
      <w:proofErr w:type="spellEnd"/>
      <w:r w:rsidR="00877A8B">
        <w:rPr>
          <w:rFonts w:cstheme="minorHAnsi"/>
        </w:rPr>
        <w:t xml:space="preserve"> bükümde </w:t>
      </w:r>
      <w:r w:rsidR="00C41C0B">
        <w:rPr>
          <w:rFonts w:cstheme="minorHAnsi"/>
        </w:rPr>
        <w:t>5±2</w:t>
      </w:r>
      <w:r w:rsidR="00877A8B">
        <w:rPr>
          <w:rFonts w:cstheme="minorHAnsi"/>
        </w:rPr>
        <w:t xml:space="preserve">mm </w:t>
      </w:r>
      <w:proofErr w:type="spellStart"/>
      <w:r w:rsidR="00877A8B">
        <w:rPr>
          <w:rFonts w:cstheme="minorHAnsi"/>
        </w:rPr>
        <w:t>radüs</w:t>
      </w:r>
      <w:proofErr w:type="spellEnd"/>
      <w:r w:rsidR="00877A8B">
        <w:rPr>
          <w:rFonts w:cstheme="minorHAnsi"/>
        </w:rPr>
        <w:t xml:space="preserve"> ile 90 derece ayak parçasının üstündeki üçgenler</w:t>
      </w:r>
      <w:r w:rsidR="00C41C0B">
        <w:rPr>
          <w:rFonts w:cstheme="minorHAnsi"/>
        </w:rPr>
        <w:t xml:space="preserve"> ile </w:t>
      </w:r>
      <w:r w:rsidR="00877A8B">
        <w:rPr>
          <w:rFonts w:cstheme="minorHAnsi"/>
        </w:rPr>
        <w:t xml:space="preserve">oluşan </w:t>
      </w:r>
      <w:proofErr w:type="spellStart"/>
      <w:r w:rsidR="00877A8B">
        <w:rPr>
          <w:rFonts w:cstheme="minorHAnsi"/>
        </w:rPr>
        <w:t>zigzag</w:t>
      </w:r>
      <w:proofErr w:type="spellEnd"/>
      <w:r w:rsidR="00877A8B">
        <w:rPr>
          <w:rFonts w:cstheme="minorHAnsi"/>
        </w:rPr>
        <w:t xml:space="preserve"> desenini oluşturacak şekilde bükülerek imal edilir. </w:t>
      </w:r>
      <w:r w:rsidR="00D034E1">
        <w:rPr>
          <w:rFonts w:cstheme="minorHAnsi"/>
        </w:rPr>
        <w:t xml:space="preserve">Sac konstrüksiyonu boydan boya birbirine kaynaklanarak bağlayan kapama sac </w:t>
      </w:r>
      <w:proofErr w:type="gramStart"/>
      <w:r w:rsidR="00D034E1">
        <w:rPr>
          <w:rFonts w:cstheme="minorHAnsi"/>
        </w:rPr>
        <w:t>parçası  1340</w:t>
      </w:r>
      <w:proofErr w:type="gramEnd"/>
      <w:r w:rsidR="00D034E1">
        <w:rPr>
          <w:rFonts w:cstheme="minorHAnsi"/>
        </w:rPr>
        <w:t>±2mm olacak şekilde lazer kesimde kesilerek imal edilir.</w:t>
      </w:r>
      <w:r w:rsidR="00BB44F0">
        <w:rPr>
          <w:rFonts w:cstheme="minorHAnsi"/>
        </w:rPr>
        <w:t xml:space="preserve"> </w:t>
      </w:r>
      <w:r w:rsidR="00227AC0">
        <w:rPr>
          <w:rFonts w:cstheme="minorHAnsi"/>
        </w:rPr>
        <w:t xml:space="preserve"> </w:t>
      </w:r>
      <w:r w:rsidR="00D034E1">
        <w:rPr>
          <w:rFonts w:cstheme="minorHAnsi"/>
        </w:rPr>
        <w:t>Kapama sac parçası 5</w:t>
      </w:r>
      <w:r w:rsidR="00D034E1">
        <w:rPr>
          <w:rFonts w:eastAsia="MingLiU-ExtB" w:cstheme="minorHAnsi"/>
        </w:rPr>
        <w:t xml:space="preserve">±2 mm </w:t>
      </w:r>
      <w:proofErr w:type="spellStart"/>
      <w:r w:rsidR="00D034E1">
        <w:rPr>
          <w:rFonts w:eastAsia="MingLiU-ExtB" w:cstheme="minorHAnsi"/>
        </w:rPr>
        <w:t>radüs</w:t>
      </w:r>
      <w:proofErr w:type="spellEnd"/>
      <w:r w:rsidR="00D034E1">
        <w:rPr>
          <w:rFonts w:eastAsia="MingLiU-ExtB" w:cstheme="minorHAnsi"/>
        </w:rPr>
        <w:t xml:space="preserve"> ve 115±5 derece olacak şekilde </w:t>
      </w:r>
      <w:proofErr w:type="spellStart"/>
      <w:r w:rsidR="00D034E1">
        <w:rPr>
          <w:rFonts w:eastAsia="MingLiU-ExtB" w:cstheme="minorHAnsi"/>
        </w:rPr>
        <w:t>abkant</w:t>
      </w:r>
      <w:proofErr w:type="spellEnd"/>
      <w:r w:rsidR="00D034E1">
        <w:rPr>
          <w:rFonts w:eastAsia="MingLiU-ExtB" w:cstheme="minorHAnsi"/>
        </w:rPr>
        <w:t xml:space="preserve"> bükümde muntazam bir şekilde bükülerek üretilme</w:t>
      </w:r>
      <w:r w:rsidR="00207FAE">
        <w:rPr>
          <w:rFonts w:eastAsia="MingLiU-ExtB" w:cstheme="minorHAnsi"/>
        </w:rPr>
        <w:t>lidi</w:t>
      </w:r>
      <w:r w:rsidR="00D034E1">
        <w:rPr>
          <w:rFonts w:eastAsia="MingLiU-ExtB" w:cstheme="minorHAnsi"/>
        </w:rPr>
        <w:t xml:space="preserve">r. Toplam konstrüksiyon 2 ayak sacı, 2 kapama parçası ve 3 </w:t>
      </w:r>
      <w:proofErr w:type="spellStart"/>
      <w:r w:rsidR="00D034E1">
        <w:rPr>
          <w:rFonts w:eastAsia="MingLiU-ExtB" w:cstheme="minorHAnsi"/>
        </w:rPr>
        <w:t>zigzag</w:t>
      </w:r>
      <w:proofErr w:type="spellEnd"/>
      <w:r w:rsidR="00D034E1">
        <w:rPr>
          <w:rFonts w:eastAsia="MingLiU-ExtB" w:cstheme="minorHAnsi"/>
        </w:rPr>
        <w:t xml:space="preserve"> </w:t>
      </w:r>
      <w:proofErr w:type="spellStart"/>
      <w:r w:rsidR="00D034E1">
        <w:rPr>
          <w:rFonts w:eastAsia="MingLiU-ExtB" w:cstheme="minorHAnsi"/>
        </w:rPr>
        <w:t>feder</w:t>
      </w:r>
      <w:proofErr w:type="spellEnd"/>
      <w:r w:rsidR="00D034E1">
        <w:rPr>
          <w:rFonts w:eastAsia="MingLiU-ExtB" w:cstheme="minorHAnsi"/>
        </w:rPr>
        <w:t xml:space="preserve"> parçası olmak üzere toplam 7 parçadan oluşmalıdır.  </w:t>
      </w:r>
      <w:r>
        <w:rPr>
          <w:rFonts w:cstheme="minorHAnsi"/>
        </w:rPr>
        <w:t xml:space="preserve">Toplam sac konstrüksiyon bir araya getirildikten sonra kumlanmalı, astarlanıp elektrostatik toz fırın boya ile boyanmalıdır. </w:t>
      </w:r>
    </w:p>
    <w:p w:rsidR="00207FAE" w:rsidRPr="00327A2D" w:rsidRDefault="00207FAE" w:rsidP="00207FAE">
      <w:pPr>
        <w:jc w:val="both"/>
        <w:rPr>
          <w:rFonts w:cstheme="minorHAnsi"/>
        </w:rPr>
      </w:pPr>
      <w:r w:rsidRPr="00327A2D">
        <w:rPr>
          <w:rFonts w:cstheme="minorHAnsi"/>
        </w:rPr>
        <w:t>İşlem yapılacak yüzey ilk olarak SA 2.5 kalitesinde kumlanarak yüzey üzerindeki pas, yağ, cüruf vb. temizlenecektir.</w:t>
      </w:r>
      <w:r>
        <w:rPr>
          <w:rFonts w:cstheme="minorHAnsi"/>
        </w:rPr>
        <w:t xml:space="preserve"> </w:t>
      </w:r>
      <w:r w:rsidRPr="00327A2D">
        <w:rPr>
          <w:rFonts w:cstheme="minorHAnsi"/>
        </w:rPr>
        <w:t xml:space="preserve">Yüzeye ikinci proses olarak çinko esaslı 80 </w:t>
      </w:r>
      <w:r w:rsidRPr="00327A2D">
        <w:rPr>
          <w:rFonts w:cstheme="minorHAnsi"/>
          <w:color w:val="000000"/>
        </w:rPr>
        <w:t xml:space="preserve">µ astar toz boya uygulanacak, son proses olarak polyester esaslı </w:t>
      </w:r>
      <w:r w:rsidRPr="00327A2D">
        <w:rPr>
          <w:rFonts w:cstheme="minorHAnsi"/>
        </w:rPr>
        <w:t xml:space="preserve">80 </w:t>
      </w:r>
      <w:r w:rsidRPr="00327A2D">
        <w:rPr>
          <w:rFonts w:cstheme="minorHAnsi"/>
          <w:color w:val="000000"/>
        </w:rPr>
        <w:t>µ toz boya uygulanarak renklendirilecektir.</w:t>
      </w:r>
      <w:r>
        <w:rPr>
          <w:rFonts w:cstheme="minorHAnsi"/>
          <w:color w:val="000000"/>
        </w:rPr>
        <w:t xml:space="preserve"> </w:t>
      </w:r>
      <w:r w:rsidRPr="00327A2D">
        <w:rPr>
          <w:rFonts w:cstheme="minorHAnsi"/>
          <w:color w:val="000000"/>
        </w:rPr>
        <w:t>Astar toz boya yüksek korozyon dirençli olacaktır.</w:t>
      </w:r>
      <w:r>
        <w:rPr>
          <w:rFonts w:cstheme="minorHAnsi"/>
          <w:color w:val="000000"/>
        </w:rPr>
        <w:t xml:space="preserve"> </w:t>
      </w:r>
      <w:r w:rsidRPr="00327A2D">
        <w:rPr>
          <w:rFonts w:cstheme="minorHAnsi"/>
          <w:color w:val="000000"/>
        </w:rPr>
        <w:t>Son kat boya UV dayanımlı olacak, kurşun ihtiva etmeyecektir.</w:t>
      </w:r>
      <w:r>
        <w:rPr>
          <w:rFonts w:cstheme="minorHAnsi"/>
          <w:color w:val="000000"/>
        </w:rPr>
        <w:t xml:space="preserve"> </w:t>
      </w:r>
      <w:r w:rsidRPr="00327A2D">
        <w:rPr>
          <w:rFonts w:cstheme="minorHAnsi"/>
          <w:color w:val="000000"/>
        </w:rPr>
        <w:t>Uygulama aşağıdaki normlara göre test edilip ilgili özelliklerde olacaktır,</w:t>
      </w:r>
    </w:p>
    <w:p w:rsidR="00207FAE" w:rsidRPr="00327A2D" w:rsidRDefault="00207FAE" w:rsidP="00207FAE">
      <w:pPr>
        <w:spacing w:line="276" w:lineRule="auto"/>
        <w:jc w:val="both"/>
        <w:rPr>
          <w:rFonts w:cstheme="minorHAnsi"/>
          <w:color w:val="000000"/>
        </w:rPr>
      </w:pPr>
      <w:r w:rsidRPr="00327A2D">
        <w:rPr>
          <w:rFonts w:cstheme="minorHAnsi"/>
          <w:color w:val="000000"/>
        </w:rPr>
        <w:t>-TS EN ISO 9227 normuna göre 1440 saat C5-M yüksek korozyon sınıfına uygun olacaktır.</w:t>
      </w:r>
    </w:p>
    <w:p w:rsidR="00207FAE" w:rsidRPr="00327A2D" w:rsidRDefault="00207FAE" w:rsidP="00207FAE">
      <w:pPr>
        <w:spacing w:line="276" w:lineRule="auto"/>
        <w:jc w:val="both"/>
        <w:rPr>
          <w:rFonts w:cstheme="minorHAnsi"/>
          <w:color w:val="000000"/>
        </w:rPr>
      </w:pPr>
      <w:r w:rsidRPr="00327A2D">
        <w:rPr>
          <w:rFonts w:cstheme="minorHAnsi"/>
          <w:color w:val="000000"/>
        </w:rPr>
        <w:t>- TS EN 6270-1 normuna göre 720 saat neme dayanıklı olacaktır.</w:t>
      </w:r>
    </w:p>
    <w:p w:rsidR="00207FAE" w:rsidRPr="00E8086D" w:rsidRDefault="00207FAE" w:rsidP="00207FAE">
      <w:pPr>
        <w:spacing w:line="276" w:lineRule="auto"/>
        <w:jc w:val="both"/>
        <w:rPr>
          <w:rFonts w:cstheme="minorHAnsi"/>
          <w:color w:val="000000"/>
        </w:rPr>
      </w:pPr>
      <w:r w:rsidRPr="00E8086D">
        <w:rPr>
          <w:rFonts w:cstheme="minorHAnsi"/>
          <w:color w:val="000000"/>
        </w:rPr>
        <w:t xml:space="preserve">- BS-EN 71-3:2013 ve A1:2014 normlarına göre </w:t>
      </w:r>
      <w:proofErr w:type="spellStart"/>
      <w:r w:rsidRPr="00E8086D">
        <w:rPr>
          <w:rFonts w:cstheme="minorHAnsi"/>
          <w:color w:val="000000"/>
        </w:rPr>
        <w:t>toksik</w:t>
      </w:r>
      <w:proofErr w:type="spellEnd"/>
      <w:r w:rsidRPr="00E8086D">
        <w:rPr>
          <w:rFonts w:cstheme="minorHAnsi"/>
          <w:color w:val="000000"/>
        </w:rPr>
        <w:t xml:space="preserve"> element içermeyecektir.</w:t>
      </w:r>
    </w:p>
    <w:p w:rsidR="00207FAE" w:rsidRPr="00E8086D" w:rsidRDefault="00207FAE" w:rsidP="00207FAE">
      <w:pPr>
        <w:spacing w:line="276" w:lineRule="auto"/>
        <w:jc w:val="both"/>
        <w:rPr>
          <w:rFonts w:cstheme="minorHAnsi"/>
          <w:color w:val="000000"/>
        </w:rPr>
      </w:pPr>
      <w:r w:rsidRPr="00E8086D">
        <w:rPr>
          <w:rFonts w:cstheme="minorHAnsi"/>
          <w:color w:val="000000"/>
        </w:rPr>
        <w:t xml:space="preserve">- </w:t>
      </w:r>
      <w:proofErr w:type="spellStart"/>
      <w:r w:rsidRPr="00E8086D">
        <w:rPr>
          <w:rFonts w:cstheme="minorHAnsi"/>
          <w:color w:val="000000"/>
        </w:rPr>
        <w:t>Poliaromatik</w:t>
      </w:r>
      <w:proofErr w:type="spellEnd"/>
      <w:r w:rsidRPr="00E8086D">
        <w:rPr>
          <w:rFonts w:cstheme="minorHAnsi"/>
          <w:color w:val="000000"/>
        </w:rPr>
        <w:t xml:space="preserve"> hidrokarbon (PAH) içermeyecektir.</w:t>
      </w:r>
    </w:p>
    <w:p w:rsidR="00207FAE" w:rsidRPr="00E8086D" w:rsidRDefault="00207FAE" w:rsidP="00207FAE">
      <w:pPr>
        <w:spacing w:line="276" w:lineRule="auto"/>
        <w:jc w:val="both"/>
        <w:rPr>
          <w:rFonts w:cstheme="minorHAnsi"/>
          <w:color w:val="000000"/>
        </w:rPr>
      </w:pPr>
      <w:r w:rsidRPr="00E8086D">
        <w:rPr>
          <w:rFonts w:cstheme="minorHAnsi"/>
          <w:color w:val="000000"/>
        </w:rPr>
        <w:t>- TS EN 71-2 normuna göre alevlenmeme özelliğine sahip olacaktır.</w:t>
      </w:r>
    </w:p>
    <w:p w:rsidR="00207FAE" w:rsidRPr="00E8086D" w:rsidRDefault="00207FAE" w:rsidP="00207FAE">
      <w:pPr>
        <w:spacing w:line="276" w:lineRule="auto"/>
        <w:jc w:val="both"/>
        <w:rPr>
          <w:rFonts w:cstheme="minorHAnsi"/>
          <w:color w:val="000000"/>
        </w:rPr>
      </w:pPr>
      <w:r w:rsidRPr="00E8086D">
        <w:rPr>
          <w:rFonts w:cstheme="minorHAnsi"/>
          <w:color w:val="000000"/>
        </w:rPr>
        <w:t>- TS EN 71-3 normuna göre element göçü bulunmayacak özelliğine sahip olacaktır.</w:t>
      </w:r>
    </w:p>
    <w:p w:rsidR="00675E0A" w:rsidRPr="00207FAE" w:rsidRDefault="00207FAE" w:rsidP="00207FAE">
      <w:pPr>
        <w:spacing w:line="276" w:lineRule="auto"/>
        <w:jc w:val="both"/>
        <w:rPr>
          <w:rFonts w:cstheme="minorHAnsi"/>
          <w:color w:val="000000"/>
        </w:rPr>
      </w:pPr>
      <w:r w:rsidRPr="00E8086D">
        <w:rPr>
          <w:rFonts w:cstheme="minorHAnsi"/>
          <w:color w:val="000000"/>
        </w:rPr>
        <w:t>- TS EN ISO 2409 normuna göre yapışma mukavemeti çok iyi seviyede olacaktır.</w:t>
      </w:r>
    </w:p>
    <w:p w:rsidR="007D1420" w:rsidRDefault="00E21306" w:rsidP="0003547B">
      <w:pPr>
        <w:jc w:val="both"/>
        <w:rPr>
          <w:rFonts w:cstheme="minorHAnsi"/>
        </w:rPr>
      </w:pPr>
      <w:r>
        <w:rPr>
          <w:rFonts w:cstheme="minorHAnsi"/>
          <w:noProof/>
        </w:rPr>
        <w:lastRenderedPageBreak/>
        <w:drawing>
          <wp:inline distT="0" distB="0" distL="0" distR="0" wp14:anchorId="1A69176E" wp14:editId="4CB49ED1">
            <wp:extent cx="5514711" cy="3305175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1149" cy="3309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3547B">
        <w:rPr>
          <w:rFonts w:cstheme="minorHAnsi"/>
        </w:rPr>
        <w:t xml:space="preserve">Ürünün yerden yüksekliği </w:t>
      </w:r>
      <w:r w:rsidR="00D034E1">
        <w:rPr>
          <w:rFonts w:cstheme="minorHAnsi"/>
        </w:rPr>
        <w:t>4</w:t>
      </w:r>
      <w:r>
        <w:rPr>
          <w:rFonts w:cstheme="minorHAnsi"/>
        </w:rPr>
        <w:t>6</w:t>
      </w:r>
      <w:r w:rsidR="00D034E1">
        <w:rPr>
          <w:rFonts w:cstheme="minorHAnsi"/>
        </w:rPr>
        <w:t>0±2</w:t>
      </w:r>
      <w:r w:rsidR="0003547B">
        <w:rPr>
          <w:rFonts w:cstheme="minorHAnsi"/>
        </w:rPr>
        <w:t>m</w:t>
      </w:r>
      <w:r w:rsidR="00D034E1">
        <w:rPr>
          <w:rFonts w:cstheme="minorHAnsi"/>
        </w:rPr>
        <w:t>m’dir</w:t>
      </w:r>
      <w:r w:rsidR="00B90C74">
        <w:rPr>
          <w:rFonts w:cstheme="minorHAnsi"/>
        </w:rPr>
        <w:t xml:space="preserve">. </w:t>
      </w:r>
      <w:r w:rsidR="00F34FFB">
        <w:rPr>
          <w:rFonts w:cstheme="minorHAnsi"/>
        </w:rPr>
        <w:t xml:space="preserve">Toplam genişliği </w:t>
      </w:r>
      <w:r w:rsidR="00D034E1">
        <w:rPr>
          <w:rFonts w:cstheme="minorHAnsi"/>
        </w:rPr>
        <w:t>498±2</w:t>
      </w:r>
      <w:r w:rsidR="00F34FFB">
        <w:rPr>
          <w:rFonts w:cstheme="minorHAnsi"/>
        </w:rPr>
        <w:t xml:space="preserve"> mm, </w:t>
      </w:r>
      <w:r w:rsidR="00D034E1">
        <w:rPr>
          <w:rFonts w:cstheme="minorHAnsi"/>
        </w:rPr>
        <w:t>oturma genişliği</w:t>
      </w:r>
      <w:r w:rsidR="00F34FFB">
        <w:rPr>
          <w:rFonts w:cstheme="minorHAnsi"/>
        </w:rPr>
        <w:t xml:space="preserve"> ise</w:t>
      </w:r>
      <w:r w:rsidR="00D034E1">
        <w:rPr>
          <w:rFonts w:cstheme="minorHAnsi"/>
        </w:rPr>
        <w:t xml:space="preserve"> 410±2mm’dir.</w:t>
      </w:r>
      <w:r w:rsidR="00B90C74">
        <w:rPr>
          <w:rFonts w:cstheme="minorHAnsi"/>
        </w:rPr>
        <w:t xml:space="preserve"> </w:t>
      </w:r>
      <w:r w:rsidR="00D034E1">
        <w:rPr>
          <w:rFonts w:cstheme="minorHAnsi"/>
        </w:rPr>
        <w:t xml:space="preserve">Ürünün toplam uzunluğu 1350±2mm’dir. </w:t>
      </w:r>
    </w:p>
    <w:p w:rsidR="00207FAE" w:rsidRDefault="00207FAE" w:rsidP="00207FAE">
      <w:pPr>
        <w:spacing w:line="276" w:lineRule="auto"/>
        <w:jc w:val="both"/>
      </w:pPr>
      <w:r>
        <w:t>Kullanılan ahşaplar 1. Sınıf fırınlanmış sarıçam veya karaçam olacak, beyaz çam (ladin) olmayacaktır. Ahşap mamullerin nem oranları %10-12 olacaktır. Mamullerin üzerinde çürük, özürlü, düşen ya da kısmen kaynamış budak olmayacaktır. Parça boyutunun 1/20 sini geçen yan ve yüzey çatlağı, renklenme, halka çatlakları, iç kabuk, çürük kovuk, böcek deliği, reçine kesesi, sulama (</w:t>
      </w:r>
      <w:proofErr w:type="spellStart"/>
      <w:r>
        <w:t>yalpaklık</w:t>
      </w:r>
      <w:proofErr w:type="spellEnd"/>
      <w:r>
        <w:t>) vb. bulunmayacaktır. Yıllık halka kalınlığı azami 3mm olacaktır.</w:t>
      </w:r>
    </w:p>
    <w:p w:rsidR="00A65612" w:rsidRDefault="00E5241A" w:rsidP="0003547B">
      <w:pPr>
        <w:jc w:val="both"/>
        <w:rPr>
          <w:rFonts w:cstheme="minorHAnsi"/>
        </w:rPr>
      </w:pPr>
      <w:r>
        <w:rPr>
          <w:rFonts w:cstheme="minorHAnsi"/>
        </w:rPr>
        <w:t>B</w:t>
      </w:r>
      <w:r w:rsidR="001A6FE9">
        <w:rPr>
          <w:rFonts w:cstheme="minorHAnsi"/>
        </w:rPr>
        <w:t>ir 60x60</w:t>
      </w:r>
      <w:r>
        <w:rPr>
          <w:rFonts w:cstheme="minorHAnsi"/>
        </w:rPr>
        <w:t xml:space="preserve"> mm</w:t>
      </w:r>
      <w:r w:rsidR="001A6FE9">
        <w:rPr>
          <w:rFonts w:cstheme="minorHAnsi"/>
        </w:rPr>
        <w:t xml:space="preserve"> ölçülerinde kereste</w:t>
      </w:r>
      <w:r>
        <w:rPr>
          <w:rFonts w:cstheme="minorHAnsi"/>
        </w:rPr>
        <w:t xml:space="preserve">nin köşegeninden iki eş ikizkenar üçgen şeklinde </w:t>
      </w:r>
      <w:r w:rsidR="001A6FE9">
        <w:rPr>
          <w:rFonts w:cstheme="minorHAnsi"/>
        </w:rPr>
        <w:t>kesilen ahşap parçaların</w:t>
      </w:r>
      <w:r>
        <w:rPr>
          <w:rFonts w:cstheme="minorHAnsi"/>
        </w:rPr>
        <w:t xml:space="preserve"> her birinin</w:t>
      </w:r>
      <w:r w:rsidR="001A6FE9">
        <w:rPr>
          <w:rFonts w:cstheme="minorHAnsi"/>
        </w:rPr>
        <w:t xml:space="preserve"> boyu </w:t>
      </w:r>
      <w:r w:rsidR="004E0205">
        <w:rPr>
          <w:rFonts w:cstheme="minorHAnsi"/>
        </w:rPr>
        <w:t>1350</w:t>
      </w:r>
      <w:r w:rsidR="001A6FE9">
        <w:rPr>
          <w:rFonts w:cstheme="minorHAnsi"/>
        </w:rPr>
        <w:t xml:space="preserve"> mm olmalı</w:t>
      </w:r>
      <w:r>
        <w:rPr>
          <w:rFonts w:cstheme="minorHAnsi"/>
        </w:rPr>
        <w:t>,</w:t>
      </w:r>
      <w:r w:rsidR="001A6FE9">
        <w:rPr>
          <w:rFonts w:cstheme="minorHAnsi"/>
        </w:rPr>
        <w:t xml:space="preserve"> </w:t>
      </w:r>
      <w:r w:rsidR="00C93CF9">
        <w:rPr>
          <w:rFonts w:cstheme="minorHAnsi"/>
        </w:rPr>
        <w:t xml:space="preserve">90 derece </w:t>
      </w:r>
      <w:r w:rsidR="001A6FE9">
        <w:rPr>
          <w:rFonts w:cstheme="minorHAnsi"/>
        </w:rPr>
        <w:t>tepe noktasındaki köşesine min. 4mm diğer köşelerine ise min.5 mm pah kırılmalıdır.</w:t>
      </w:r>
      <w:r w:rsidR="00D034E1">
        <w:rPr>
          <w:rFonts w:cstheme="minorHAnsi"/>
        </w:rPr>
        <w:t xml:space="preserve"> </w:t>
      </w:r>
      <w:r w:rsidR="001A6FE9">
        <w:rPr>
          <w:rFonts w:cstheme="minorHAnsi"/>
        </w:rPr>
        <w:t xml:space="preserve"> </w:t>
      </w:r>
      <w:r w:rsidR="004E0205">
        <w:rPr>
          <w:rFonts w:cstheme="minorHAnsi"/>
        </w:rPr>
        <w:t>Ahşaplar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zigzag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federlerin</w:t>
      </w:r>
      <w:proofErr w:type="spellEnd"/>
      <w:r>
        <w:rPr>
          <w:rFonts w:cstheme="minorHAnsi"/>
        </w:rPr>
        <w:t xml:space="preserve"> üzerlerine </w:t>
      </w:r>
      <w:r w:rsidR="005018CA">
        <w:rPr>
          <w:rFonts w:cstheme="minorHAnsi"/>
        </w:rPr>
        <w:t>yerleştirilerek</w:t>
      </w:r>
      <w:r>
        <w:rPr>
          <w:rFonts w:cstheme="minorHAnsi"/>
        </w:rPr>
        <w:t xml:space="preserve"> saclarla eş hizada olacak şekilde sac parçaların üzerindeki üçgen </w:t>
      </w:r>
      <w:proofErr w:type="spellStart"/>
      <w:r>
        <w:rPr>
          <w:rFonts w:cstheme="minorHAnsi"/>
        </w:rPr>
        <w:t>zigzag</w:t>
      </w:r>
      <w:proofErr w:type="spellEnd"/>
      <w:r>
        <w:rPr>
          <w:rFonts w:cstheme="minorHAnsi"/>
        </w:rPr>
        <w:t xml:space="preserve"> deseni dolduran bir görüntü ortaya çıkarı</w:t>
      </w:r>
      <w:r w:rsidR="004E0205">
        <w:rPr>
          <w:rFonts w:cstheme="minorHAnsi"/>
        </w:rPr>
        <w:t xml:space="preserve">p </w:t>
      </w:r>
      <w:proofErr w:type="spellStart"/>
      <w:r>
        <w:rPr>
          <w:rFonts w:cstheme="minorHAnsi"/>
        </w:rPr>
        <w:t>zigzag</w:t>
      </w:r>
      <w:proofErr w:type="spellEnd"/>
      <w:r w:rsidR="000A7C68">
        <w:rPr>
          <w:rFonts w:cstheme="minorHAnsi"/>
        </w:rPr>
        <w:t xml:space="preserve"> </w:t>
      </w:r>
      <w:proofErr w:type="spellStart"/>
      <w:r w:rsidR="000A7C68">
        <w:rPr>
          <w:rFonts w:cstheme="minorHAnsi"/>
        </w:rPr>
        <w:t>federlere</w:t>
      </w:r>
      <w:proofErr w:type="spellEnd"/>
      <w:r>
        <w:rPr>
          <w:rFonts w:cstheme="minorHAnsi"/>
        </w:rPr>
        <w:t xml:space="preserve"> </w:t>
      </w:r>
      <w:proofErr w:type="spellStart"/>
      <w:r w:rsidR="00A65612">
        <w:rPr>
          <w:rFonts w:cstheme="minorHAnsi"/>
        </w:rPr>
        <w:t>Spax</w:t>
      </w:r>
      <w:proofErr w:type="spellEnd"/>
      <w:r w:rsidR="00A65612">
        <w:rPr>
          <w:rFonts w:cstheme="minorHAnsi"/>
        </w:rPr>
        <w:t xml:space="preserve"> vidalar yardımıyla detaylar </w:t>
      </w:r>
      <w:r w:rsidR="007031B8">
        <w:rPr>
          <w:rFonts w:cstheme="minorHAnsi"/>
        </w:rPr>
        <w:t xml:space="preserve">altta kalacak </w:t>
      </w:r>
      <w:r w:rsidR="00A65612">
        <w:rPr>
          <w:rFonts w:cstheme="minorHAnsi"/>
        </w:rPr>
        <w:t xml:space="preserve">şekilde montajlanmalıdır. </w:t>
      </w:r>
    </w:p>
    <w:p w:rsidR="001F1221" w:rsidRDefault="001F1221" w:rsidP="001F1221">
      <w:pPr>
        <w:rPr>
          <w:rFonts w:cstheme="minorHAnsi"/>
        </w:rPr>
      </w:pPr>
      <w:r>
        <w:rPr>
          <w:rFonts w:cstheme="minorHAnsi"/>
        </w:rPr>
        <w:t xml:space="preserve">Bank 3 kişinin oturmasına olanak sağlayacak şekilde tasarlanmalıdır. </w:t>
      </w:r>
    </w:p>
    <w:p w:rsidR="001F1221" w:rsidRDefault="001F1221" w:rsidP="001F1221">
      <w:p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Bank TSE (TS 7941) standartlarına uygun olarak üretilmeli ve belgeye sahip olmalıdır. </w:t>
      </w:r>
    </w:p>
    <w:p w:rsidR="001F1221" w:rsidRDefault="001F1221" w:rsidP="0003547B">
      <w:pPr>
        <w:jc w:val="both"/>
        <w:rPr>
          <w:rFonts w:cstheme="minorHAnsi"/>
        </w:rPr>
      </w:pPr>
    </w:p>
    <w:p w:rsidR="005D2E3C" w:rsidRPr="008D1653" w:rsidRDefault="005D2E3C" w:rsidP="0003547B">
      <w:pPr>
        <w:jc w:val="both"/>
        <w:rPr>
          <w:rFonts w:cstheme="minorHAnsi"/>
          <w:szCs w:val="24"/>
        </w:rPr>
      </w:pPr>
      <w:bookmarkStart w:id="0" w:name="_GoBack"/>
      <w:bookmarkEnd w:id="0"/>
    </w:p>
    <w:sectPr w:rsidR="005D2E3C" w:rsidRPr="008D16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4F77" w:rsidRDefault="00184F77" w:rsidP="00207FAE">
      <w:pPr>
        <w:spacing w:after="0" w:line="240" w:lineRule="auto"/>
      </w:pPr>
      <w:r>
        <w:separator/>
      </w:r>
    </w:p>
  </w:endnote>
  <w:endnote w:type="continuationSeparator" w:id="0">
    <w:p w:rsidR="00184F77" w:rsidRDefault="00184F77" w:rsidP="00207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4F77" w:rsidRDefault="00184F77" w:rsidP="00207FAE">
      <w:pPr>
        <w:spacing w:after="0" w:line="240" w:lineRule="auto"/>
      </w:pPr>
      <w:r>
        <w:separator/>
      </w:r>
    </w:p>
  </w:footnote>
  <w:footnote w:type="continuationSeparator" w:id="0">
    <w:p w:rsidR="00184F77" w:rsidRDefault="00184F77" w:rsidP="00207F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32F"/>
    <w:rsid w:val="0003547B"/>
    <w:rsid w:val="000524F1"/>
    <w:rsid w:val="000A7C68"/>
    <w:rsid w:val="000D1324"/>
    <w:rsid w:val="00105AB3"/>
    <w:rsid w:val="00136B58"/>
    <w:rsid w:val="0015532F"/>
    <w:rsid w:val="0018077B"/>
    <w:rsid w:val="00184F77"/>
    <w:rsid w:val="001A1763"/>
    <w:rsid w:val="001A6FE9"/>
    <w:rsid w:val="001D561B"/>
    <w:rsid w:val="001F1221"/>
    <w:rsid w:val="00207FAE"/>
    <w:rsid w:val="00227AC0"/>
    <w:rsid w:val="00241447"/>
    <w:rsid w:val="002415D1"/>
    <w:rsid w:val="00260A07"/>
    <w:rsid w:val="002A56DB"/>
    <w:rsid w:val="00346135"/>
    <w:rsid w:val="00352878"/>
    <w:rsid w:val="003D7E29"/>
    <w:rsid w:val="00431406"/>
    <w:rsid w:val="00437957"/>
    <w:rsid w:val="00492A3E"/>
    <w:rsid w:val="004975BD"/>
    <w:rsid w:val="004E0205"/>
    <w:rsid w:val="005018CA"/>
    <w:rsid w:val="00541C9C"/>
    <w:rsid w:val="00554B13"/>
    <w:rsid w:val="005D2E3C"/>
    <w:rsid w:val="005F5E61"/>
    <w:rsid w:val="0060390A"/>
    <w:rsid w:val="006442AF"/>
    <w:rsid w:val="00675E0A"/>
    <w:rsid w:val="0069155F"/>
    <w:rsid w:val="006929A6"/>
    <w:rsid w:val="007031B8"/>
    <w:rsid w:val="00746676"/>
    <w:rsid w:val="007D1420"/>
    <w:rsid w:val="00802C77"/>
    <w:rsid w:val="008464AB"/>
    <w:rsid w:val="00877A8B"/>
    <w:rsid w:val="008D1653"/>
    <w:rsid w:val="00955005"/>
    <w:rsid w:val="00966685"/>
    <w:rsid w:val="0098268D"/>
    <w:rsid w:val="009D3837"/>
    <w:rsid w:val="00A065F7"/>
    <w:rsid w:val="00A344D7"/>
    <w:rsid w:val="00A4683F"/>
    <w:rsid w:val="00A65612"/>
    <w:rsid w:val="00AD04AC"/>
    <w:rsid w:val="00B07D36"/>
    <w:rsid w:val="00B20DD5"/>
    <w:rsid w:val="00B57B3A"/>
    <w:rsid w:val="00B627C0"/>
    <w:rsid w:val="00B90C74"/>
    <w:rsid w:val="00B91C40"/>
    <w:rsid w:val="00BB0B6D"/>
    <w:rsid w:val="00BB44F0"/>
    <w:rsid w:val="00C24124"/>
    <w:rsid w:val="00C41C0B"/>
    <w:rsid w:val="00C93CF9"/>
    <w:rsid w:val="00CB7A25"/>
    <w:rsid w:val="00D034E1"/>
    <w:rsid w:val="00D25DAF"/>
    <w:rsid w:val="00D87C8D"/>
    <w:rsid w:val="00D9498A"/>
    <w:rsid w:val="00E21306"/>
    <w:rsid w:val="00E30BDB"/>
    <w:rsid w:val="00E3231A"/>
    <w:rsid w:val="00E45DE7"/>
    <w:rsid w:val="00E5241A"/>
    <w:rsid w:val="00E87BB5"/>
    <w:rsid w:val="00F34FFB"/>
    <w:rsid w:val="00F76E2D"/>
    <w:rsid w:val="00F85D2B"/>
    <w:rsid w:val="00F94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A8299"/>
  <w15:chartTrackingRefBased/>
  <w15:docId w15:val="{34227D39-DC78-4E2D-86EA-A05B7F595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D04A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Bilgi">
    <w:name w:val="header"/>
    <w:basedOn w:val="Normal"/>
    <w:link w:val="stBilgiChar"/>
    <w:uiPriority w:val="99"/>
    <w:unhideWhenUsed/>
    <w:rsid w:val="00207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07FAE"/>
  </w:style>
  <w:style w:type="paragraph" w:styleId="AltBilgi">
    <w:name w:val="footer"/>
    <w:basedOn w:val="Normal"/>
    <w:link w:val="AltBilgiChar"/>
    <w:uiPriority w:val="99"/>
    <w:unhideWhenUsed/>
    <w:rsid w:val="00207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07F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6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BF36A-AA22-48D0-A06E-2B6E23BC4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Ezgi HABIP</dc:creator>
  <cp:keywords/>
  <dc:description/>
  <cp:lastModifiedBy>Ezgi HABİP</cp:lastModifiedBy>
  <cp:revision>4</cp:revision>
  <dcterms:created xsi:type="dcterms:W3CDTF">2017-12-28T09:18:00Z</dcterms:created>
  <dcterms:modified xsi:type="dcterms:W3CDTF">2018-03-19T13:01:00Z</dcterms:modified>
</cp:coreProperties>
</file>