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0FBB" w14:textId="21E4E8D5" w:rsidR="002C6555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9807623"/>
      <w:bookmarkEnd w:id="0"/>
      <w:r>
        <w:rPr>
          <w:rFonts w:cstheme="minorHAnsi"/>
          <w:b/>
          <w:bCs/>
          <w:sz w:val="30"/>
          <w:szCs w:val="30"/>
        </w:rPr>
        <w:t>CF 3</w:t>
      </w:r>
      <w:r w:rsidR="005074A2">
        <w:rPr>
          <w:rFonts w:cstheme="minorHAnsi"/>
          <w:b/>
          <w:bCs/>
          <w:sz w:val="30"/>
          <w:szCs w:val="30"/>
        </w:rPr>
        <w:t>5</w:t>
      </w:r>
      <w:r w:rsidR="002C6555">
        <w:rPr>
          <w:rFonts w:cstheme="minorHAnsi"/>
          <w:b/>
          <w:bCs/>
          <w:sz w:val="30"/>
          <w:szCs w:val="30"/>
        </w:rPr>
        <w:t xml:space="preserve"> </w:t>
      </w:r>
      <w:r w:rsidR="008610D6">
        <w:rPr>
          <w:rFonts w:cstheme="minorHAnsi"/>
          <w:b/>
          <w:bCs/>
          <w:sz w:val="30"/>
          <w:szCs w:val="30"/>
        </w:rPr>
        <w:t>Kademeli Bar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0B04053B" w14:textId="11291A99" w:rsidR="00BB2E5B" w:rsidRDefault="005074A2" w:rsidP="006432CD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</w:rPr>
        <w:drawing>
          <wp:inline distT="0" distB="0" distL="0" distR="0" wp14:anchorId="7E37E59B" wp14:editId="2B770C8C">
            <wp:extent cx="5753100" cy="383857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BCF2" w14:textId="40C38160" w:rsidR="000535E4" w:rsidRDefault="000535E4" w:rsidP="00BB2E5B">
      <w:pPr>
        <w:jc w:val="center"/>
        <w:rPr>
          <w:rFonts w:cstheme="minorHAnsi"/>
          <w:b/>
          <w:bCs/>
          <w:sz w:val="30"/>
          <w:szCs w:val="30"/>
        </w:rPr>
      </w:pPr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bookmarkStart w:id="1" w:name="_Hlk64455068"/>
      <w:bookmarkEnd w:id="1"/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0BD7B7F7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 w:rsidR="00B00864">
        <w:rPr>
          <w:rFonts w:cstheme="minorHAnsi"/>
          <w:bCs/>
        </w:rPr>
        <w:t>2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31CFBA30" w14:textId="71460B14" w:rsidR="008610D6" w:rsidRPr="008610D6" w:rsidRDefault="008610D6" w:rsidP="008610D6">
      <w:pPr>
        <w:jc w:val="both"/>
        <w:rPr>
          <w:rFonts w:cstheme="minorHAnsi"/>
        </w:rPr>
      </w:pPr>
      <w:r w:rsidRPr="008610D6">
        <w:rPr>
          <w:rFonts w:cstheme="minorHAnsi"/>
          <w:b/>
          <w:bCs/>
        </w:rPr>
        <w:t>Amaç:</w:t>
      </w:r>
      <w:r>
        <w:rPr>
          <w:rFonts w:cstheme="minorHAnsi"/>
          <w:b/>
          <w:bCs/>
        </w:rPr>
        <w:t xml:space="preserve"> </w:t>
      </w:r>
      <w:r w:rsidRPr="008610D6">
        <w:rPr>
          <w:rFonts w:cstheme="minorHAnsi"/>
        </w:rPr>
        <w:t xml:space="preserve">Ürün birçok spor hareketini serbest olarak çalışmaya olanak sağlamaktadır. Bunlardan </w:t>
      </w:r>
      <w:proofErr w:type="spellStart"/>
      <w:r w:rsidRPr="008610D6">
        <w:rPr>
          <w:rFonts w:cstheme="minorHAnsi"/>
        </w:rPr>
        <w:t>başlıcaları</w:t>
      </w:r>
      <w:proofErr w:type="spellEnd"/>
      <w:r w:rsidRPr="008610D6">
        <w:rPr>
          <w:rFonts w:cstheme="minorHAnsi"/>
        </w:rPr>
        <w:t xml:space="preserve"> tırmanma ve barfiks</w:t>
      </w:r>
      <w:r>
        <w:rPr>
          <w:rFonts w:cstheme="minorHAnsi"/>
        </w:rPr>
        <w:t>t</w:t>
      </w:r>
      <w:r w:rsidRPr="008610D6">
        <w:rPr>
          <w:rFonts w:cstheme="minorHAnsi"/>
        </w:rPr>
        <w:t>ir bu hareketler vücudun karma kaslarına etki ederek vücudun kan dolaşımının hızlandırılmasını, kaslara daha fazla oksijen gitmesini, kasların gelişmesini sağlar.</w:t>
      </w:r>
    </w:p>
    <w:p w14:paraId="5F86EA44" w14:textId="448CC448" w:rsidR="001C47A9" w:rsidRPr="003F402A" w:rsidRDefault="00CF5A9B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 xml:space="preserve"> </w:t>
      </w:r>
      <w:r w:rsidR="00BF663E" w:rsidRPr="00BA5F19">
        <w:rPr>
          <w:rFonts w:cstheme="minorHAnsi"/>
          <w:b/>
          <w:sz w:val="26"/>
          <w:szCs w:val="26"/>
        </w:rPr>
        <w:t>KONSTRÜKSİYON</w:t>
      </w:r>
    </w:p>
    <w:p w14:paraId="32299388" w14:textId="4FBD57A3" w:rsidR="00134E6B" w:rsidRPr="00863437" w:rsidRDefault="002A317A" w:rsidP="00863437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3A6A0E">
        <w:rPr>
          <w:rFonts w:cstheme="minorHAnsi"/>
          <w:bCs/>
        </w:rPr>
        <w:t>4</w:t>
      </w:r>
      <w:r>
        <w:rPr>
          <w:rFonts w:cstheme="minorHAnsi"/>
          <w:bCs/>
        </w:rPr>
        <w:t xml:space="preserve"> ana dikmesi bulunur. Dikmeler 100x100x4 mm kesitlerinde kare profilden oluşur. Dikmeler</w:t>
      </w:r>
      <w:r w:rsidR="003A6A0E">
        <w:rPr>
          <w:rFonts w:cstheme="minorHAnsi"/>
          <w:bCs/>
        </w:rPr>
        <w:t>in arasına montajlanan farklı yüksekliklerdeki</w:t>
      </w:r>
      <w:r w:rsidR="002C6555">
        <w:rPr>
          <w:rFonts w:cstheme="minorHAnsi"/>
          <w:bCs/>
        </w:rPr>
        <w:t xml:space="preserve"> tutma borularının </w:t>
      </w:r>
      <w:r>
        <w:rPr>
          <w:rFonts w:cstheme="minorHAnsi"/>
          <w:bCs/>
        </w:rPr>
        <w:t xml:space="preserve">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Tüm metal konstrüksiyon ST 37 malzemeden üretilmelidir.</w:t>
      </w:r>
      <w:r>
        <w:rPr>
          <w:rFonts w:cstheme="minorHAnsi"/>
          <w:bCs/>
        </w:rPr>
        <w:t xml:space="preserve"> </w:t>
      </w: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7A14AF3C" w14:textId="77777777" w:rsidR="003A6A0E" w:rsidRDefault="005074A2" w:rsidP="003A6A0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E5623CB" wp14:editId="16E1911B">
            <wp:extent cx="4486275" cy="5073056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08" cy="50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71D85" wp14:editId="3273E2D2">
            <wp:extent cx="3248025" cy="3761804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56" cy="37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65067196"/>
    </w:p>
    <w:p w14:paraId="62CF0E19" w14:textId="2DC85940" w:rsidR="00DE047A" w:rsidRPr="003A6A0E" w:rsidRDefault="00DE047A" w:rsidP="003A6A0E">
      <w:pPr>
        <w:rPr>
          <w:noProof/>
        </w:rPr>
      </w:pPr>
      <w:r w:rsidRPr="00BA5F19">
        <w:rPr>
          <w:rFonts w:cstheme="minorHAnsi"/>
          <w:b/>
          <w:sz w:val="26"/>
          <w:szCs w:val="26"/>
        </w:rPr>
        <w:lastRenderedPageBreak/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3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462A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2C6555"/>
    <w:rsid w:val="00304D91"/>
    <w:rsid w:val="00310E45"/>
    <w:rsid w:val="0031546B"/>
    <w:rsid w:val="003203EB"/>
    <w:rsid w:val="0032614B"/>
    <w:rsid w:val="00340095"/>
    <w:rsid w:val="00376360"/>
    <w:rsid w:val="00383809"/>
    <w:rsid w:val="00385EB4"/>
    <w:rsid w:val="003A6A0E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04E5"/>
    <w:rsid w:val="004778EE"/>
    <w:rsid w:val="004E4D66"/>
    <w:rsid w:val="004F079D"/>
    <w:rsid w:val="005074A2"/>
    <w:rsid w:val="00526A36"/>
    <w:rsid w:val="005275C1"/>
    <w:rsid w:val="005527C0"/>
    <w:rsid w:val="00557498"/>
    <w:rsid w:val="005B2865"/>
    <w:rsid w:val="005C44D0"/>
    <w:rsid w:val="005C69E7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B0D1A"/>
    <w:rsid w:val="006D60D5"/>
    <w:rsid w:val="007030CF"/>
    <w:rsid w:val="00736321"/>
    <w:rsid w:val="007500FF"/>
    <w:rsid w:val="007604F1"/>
    <w:rsid w:val="0076621D"/>
    <w:rsid w:val="00770A10"/>
    <w:rsid w:val="007A069E"/>
    <w:rsid w:val="007A5C9D"/>
    <w:rsid w:val="007D472E"/>
    <w:rsid w:val="007F17D2"/>
    <w:rsid w:val="00823A5D"/>
    <w:rsid w:val="00830AB8"/>
    <w:rsid w:val="008343CC"/>
    <w:rsid w:val="00850AB6"/>
    <w:rsid w:val="008610D6"/>
    <w:rsid w:val="00863437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ADE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00864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8125F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CF5A9B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2703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6</cp:revision>
  <dcterms:created xsi:type="dcterms:W3CDTF">2021-04-20T07:47:00Z</dcterms:created>
  <dcterms:modified xsi:type="dcterms:W3CDTF">2021-04-20T07:49:00Z</dcterms:modified>
</cp:coreProperties>
</file>